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EC" w:rsidRPr="00593FEC" w:rsidRDefault="00593FEC" w:rsidP="00593FEC">
      <w:pPr>
        <w:jc w:val="center"/>
        <w:rPr>
          <w:sz w:val="40"/>
          <w:szCs w:val="40"/>
        </w:rPr>
      </w:pPr>
      <w:r w:rsidRPr="00593FEC">
        <w:rPr>
          <w:b/>
          <w:bCs/>
          <w:sz w:val="40"/>
          <w:szCs w:val="40"/>
        </w:rPr>
        <w:t>QUANTUM QUIRKS</w:t>
      </w:r>
    </w:p>
    <w:p w:rsidR="00593FEC" w:rsidRPr="00593FEC" w:rsidRDefault="00593FEC" w:rsidP="00593FEC">
      <w:pPr>
        <w:jc w:val="center"/>
        <w:rPr>
          <w:b/>
          <w:sz w:val="40"/>
          <w:szCs w:val="40"/>
        </w:rPr>
      </w:pPr>
      <w:r w:rsidRPr="00593FEC">
        <w:rPr>
          <w:b/>
          <w:sz w:val="40"/>
          <w:szCs w:val="40"/>
        </w:rPr>
        <w:t>LA NUOVA OPERA DI GIULIANA CUNEAZ</w:t>
      </w:r>
    </w:p>
    <w:p w:rsidR="00593FEC" w:rsidRPr="00593FEC" w:rsidRDefault="00593FEC" w:rsidP="00593FEC">
      <w:pPr>
        <w:jc w:val="center"/>
        <w:rPr>
          <w:b/>
          <w:sz w:val="40"/>
          <w:szCs w:val="40"/>
        </w:rPr>
      </w:pPr>
      <w:r w:rsidRPr="00593FEC">
        <w:rPr>
          <w:b/>
          <w:sz w:val="40"/>
          <w:szCs w:val="40"/>
        </w:rPr>
        <w:t xml:space="preserve"> SULLA FACCIATA DI</w:t>
      </w:r>
      <w:bookmarkStart w:id="0" w:name="_GoBack"/>
      <w:bookmarkEnd w:id="0"/>
    </w:p>
    <w:p w:rsidR="00593FEC" w:rsidRDefault="00593FEC" w:rsidP="00593FEC">
      <w:pPr>
        <w:jc w:val="center"/>
        <w:rPr>
          <w:b/>
          <w:sz w:val="40"/>
          <w:szCs w:val="40"/>
        </w:rPr>
      </w:pPr>
      <w:r w:rsidRPr="00593FEC">
        <w:rPr>
          <w:b/>
          <w:sz w:val="40"/>
          <w:szCs w:val="40"/>
        </w:rPr>
        <w:t xml:space="preserve"> SODA GALLERY A MANCHESTER</w:t>
      </w:r>
    </w:p>
    <w:p w:rsidR="00593FEC" w:rsidRPr="00593FEC" w:rsidRDefault="00593FEC" w:rsidP="00593FEC">
      <w:pPr>
        <w:jc w:val="center"/>
        <w:rPr>
          <w:b/>
          <w:sz w:val="24"/>
          <w:szCs w:val="24"/>
        </w:rPr>
      </w:pPr>
      <w:r w:rsidRPr="00593FE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5 febbraio</w:t>
      </w:r>
      <w:r w:rsidRPr="00593FE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- 1</w:t>
      </w:r>
      <w:r w:rsidRPr="00593FE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marzo</w:t>
      </w:r>
      <w:r w:rsidRPr="00593FE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2024</w:t>
      </w:r>
    </w:p>
    <w:p w:rsidR="007E7E44" w:rsidRDefault="00593FEC">
      <w:r>
        <w:t xml:space="preserve">Comunicato Stampa </w:t>
      </w:r>
    </w:p>
    <w:p w:rsidR="007E7E44" w:rsidRDefault="009F69B7" w:rsidP="00593F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Dopo aver sperimentato l'uso dell'Intelligenza Artificiale con l'installazione </w:t>
      </w:r>
      <w:r>
        <w:rPr>
          <w:i/>
          <w:iCs/>
          <w:sz w:val="26"/>
          <w:szCs w:val="26"/>
        </w:rPr>
        <w:t xml:space="preserve">La belle </w:t>
      </w:r>
      <w:proofErr w:type="spellStart"/>
      <w:r>
        <w:rPr>
          <w:i/>
          <w:iCs/>
          <w:sz w:val="26"/>
          <w:szCs w:val="26"/>
        </w:rPr>
        <w:t>au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bois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dormant</w:t>
      </w:r>
      <w:proofErr w:type="spellEnd"/>
      <w:r>
        <w:rPr>
          <w:sz w:val="26"/>
          <w:szCs w:val="26"/>
        </w:rPr>
        <w:t xml:space="preserve"> del 2023, il nuovo lavoro di Giuliana </w:t>
      </w:r>
      <w:proofErr w:type="spellStart"/>
      <w:r>
        <w:rPr>
          <w:sz w:val="26"/>
          <w:szCs w:val="26"/>
        </w:rPr>
        <w:t>Cunéaz</w:t>
      </w:r>
      <w:proofErr w:type="spellEnd"/>
      <w:r>
        <w:rPr>
          <w:sz w:val="26"/>
          <w:szCs w:val="26"/>
        </w:rPr>
        <w:t xml:space="preserve"> si concentra su un altro tema fondamentale della contemporaneità, ovvero la teoria dei quanti che ha profondamente rivoluzionato la scienza.</w:t>
      </w:r>
      <w:r>
        <w:rPr>
          <w:b/>
          <w:bCs/>
          <w:sz w:val="26"/>
          <w:szCs w:val="26"/>
        </w:rPr>
        <w:t xml:space="preserve"> Su invito di Valentino </w:t>
      </w:r>
      <w:proofErr w:type="spellStart"/>
      <w:r>
        <w:rPr>
          <w:b/>
          <w:bCs/>
          <w:sz w:val="26"/>
          <w:szCs w:val="26"/>
        </w:rPr>
        <w:t>Catricalà</w:t>
      </w:r>
      <w:proofErr w:type="spellEnd"/>
      <w:r>
        <w:rPr>
          <w:b/>
          <w:bCs/>
          <w:sz w:val="26"/>
          <w:szCs w:val="26"/>
        </w:rPr>
        <w:t xml:space="preserve"> e Thomas </w:t>
      </w:r>
      <w:proofErr w:type="spellStart"/>
      <w:r>
        <w:rPr>
          <w:b/>
          <w:bCs/>
          <w:sz w:val="26"/>
          <w:szCs w:val="26"/>
        </w:rPr>
        <w:t>Dukes</w:t>
      </w:r>
      <w:proofErr w:type="spellEnd"/>
      <w:r>
        <w:rPr>
          <w:b/>
          <w:bCs/>
          <w:sz w:val="26"/>
          <w:szCs w:val="26"/>
        </w:rPr>
        <w:t>, dal 5 febbraio al 1°</w:t>
      </w:r>
      <w:r>
        <w:rPr>
          <w:b/>
          <w:bCs/>
          <w:sz w:val="26"/>
          <w:szCs w:val="26"/>
        </w:rPr>
        <w:t xml:space="preserve"> marzo sulla facciata della </w:t>
      </w:r>
      <w:proofErr w:type="spellStart"/>
      <w:r>
        <w:rPr>
          <w:b/>
          <w:bCs/>
          <w:sz w:val="26"/>
          <w:szCs w:val="26"/>
        </w:rPr>
        <w:t>Modal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gallery</w:t>
      </w:r>
      <w:proofErr w:type="spellEnd"/>
      <w:r>
        <w:rPr>
          <w:b/>
          <w:bCs/>
          <w:sz w:val="26"/>
          <w:szCs w:val="26"/>
        </w:rPr>
        <w:t xml:space="preserve"> School of Digital </w:t>
      </w:r>
      <w:proofErr w:type="spellStart"/>
      <w:r>
        <w:rPr>
          <w:b/>
          <w:bCs/>
          <w:sz w:val="26"/>
          <w:szCs w:val="26"/>
        </w:rPr>
        <w:t>Arts</w:t>
      </w:r>
      <w:proofErr w:type="spellEnd"/>
      <w:r>
        <w:rPr>
          <w:b/>
          <w:bCs/>
          <w:sz w:val="26"/>
          <w:szCs w:val="26"/>
        </w:rPr>
        <w:t xml:space="preserve"> (SODA) di Manchester va in scena </w:t>
      </w:r>
      <w:r>
        <w:rPr>
          <w:b/>
          <w:bCs/>
          <w:i/>
          <w:iCs/>
          <w:sz w:val="26"/>
          <w:szCs w:val="26"/>
        </w:rPr>
        <w:t xml:space="preserve">Quantum </w:t>
      </w:r>
      <w:proofErr w:type="spellStart"/>
      <w:r>
        <w:rPr>
          <w:b/>
          <w:bCs/>
          <w:i/>
          <w:iCs/>
          <w:sz w:val="26"/>
          <w:szCs w:val="26"/>
        </w:rPr>
        <w:t>Quirks</w:t>
      </w:r>
      <w:proofErr w:type="spellEnd"/>
      <w:r>
        <w:rPr>
          <w:sz w:val="26"/>
          <w:szCs w:val="26"/>
        </w:rPr>
        <w:t>, una spettacolare proiezione a led specificatamente realizzata dall'artista per questa occasione che ha l'obiettivo di esplorare l'universo qua</w:t>
      </w:r>
      <w:r>
        <w:rPr>
          <w:sz w:val="26"/>
          <w:szCs w:val="26"/>
        </w:rPr>
        <w:t xml:space="preserve">ntico e il comportamento della materia in scala nanometrica. </w:t>
      </w:r>
      <w:r>
        <w:rPr>
          <w:sz w:val="26"/>
          <w:szCs w:val="26"/>
        </w:rPr>
        <w:t xml:space="preserve">Il progetto, realizzato con la collaborazione scientifica di Fabio </w:t>
      </w:r>
      <w:proofErr w:type="spellStart"/>
      <w:r>
        <w:rPr>
          <w:sz w:val="26"/>
          <w:szCs w:val="26"/>
        </w:rPr>
        <w:t>Truc</w:t>
      </w:r>
      <w:proofErr w:type="spellEnd"/>
      <w:r>
        <w:rPr>
          <w:sz w:val="26"/>
          <w:szCs w:val="26"/>
        </w:rPr>
        <w:t>, interagisce con lo skyline della città di Manchester e consente di mettere in discussione la visione standardizzata della</w:t>
      </w:r>
      <w:r>
        <w:rPr>
          <w:sz w:val="26"/>
          <w:szCs w:val="26"/>
        </w:rPr>
        <w:t xml:space="preserve"> realtà: "Nell'infinitamente piccolo accadono cose apparentemente inspiegabili", afferma Giuliana </w:t>
      </w:r>
      <w:proofErr w:type="spellStart"/>
      <w:r>
        <w:rPr>
          <w:sz w:val="26"/>
          <w:szCs w:val="26"/>
        </w:rPr>
        <w:t>Cunéaz</w:t>
      </w:r>
      <w:proofErr w:type="spellEnd"/>
      <w:r>
        <w:rPr>
          <w:sz w:val="26"/>
          <w:szCs w:val="26"/>
        </w:rPr>
        <w:t xml:space="preserve">, "un elettrone o un fotone (granello di luce), per esempio, sono in grado di passare attraverso due fori contemporaneamente o di trovarsi nello stesso </w:t>
      </w:r>
      <w:r>
        <w:rPr>
          <w:sz w:val="26"/>
          <w:szCs w:val="26"/>
        </w:rPr>
        <w:t xml:space="preserve">tempo in più luoghi. Queste particelle poi sembrano in grado di comunicare da un punto all'altro dello spazio anche a distanze siderali". </w:t>
      </w:r>
    </w:p>
    <w:p w:rsidR="007E7E44" w:rsidRDefault="009F69B7" w:rsidP="00593FEC">
      <w:pPr>
        <w:jc w:val="both"/>
        <w:rPr>
          <w:sz w:val="26"/>
          <w:szCs w:val="26"/>
        </w:rPr>
      </w:pPr>
      <w:r>
        <w:rPr>
          <w:sz w:val="26"/>
          <w:szCs w:val="26"/>
        </w:rPr>
        <w:t>Per descrivere questi fenomeni sbalorditivi l'artista ha scelto una formula giocosa e coinvolgente e i paradossi dell</w:t>
      </w:r>
      <w:r>
        <w:rPr>
          <w:sz w:val="26"/>
          <w:szCs w:val="26"/>
        </w:rPr>
        <w:t>a scienza appaiono proiettati sull'edificio divisi in sei brevi capitoli che si susseguono ponendo lo spettatore di fronte a un micro-mondo affascinante quanto imprevedibile che tuttavia non è immaginario o fantascientifico,  ma è alla base di moltissime a</w:t>
      </w:r>
      <w:r>
        <w:rPr>
          <w:sz w:val="26"/>
          <w:szCs w:val="26"/>
        </w:rPr>
        <w:t xml:space="preserve">pplicazioni che spaziano dai laser alla risonanza magnetica, dall'energia nucleare all'ingegneria genetica. </w:t>
      </w:r>
    </w:p>
    <w:p w:rsidR="007E7E44" w:rsidRDefault="009F69B7" w:rsidP="00593F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Come in un videogame, sulla facciata del palazzo si susseguono aporie e stranezze quantiche (da qui il titolo </w:t>
      </w:r>
      <w:r>
        <w:rPr>
          <w:i/>
          <w:iCs/>
          <w:sz w:val="26"/>
          <w:szCs w:val="26"/>
        </w:rPr>
        <w:t xml:space="preserve">Quantum </w:t>
      </w:r>
      <w:proofErr w:type="spellStart"/>
      <w:r>
        <w:rPr>
          <w:i/>
          <w:iCs/>
          <w:sz w:val="26"/>
          <w:szCs w:val="26"/>
        </w:rPr>
        <w:t>Quirks</w:t>
      </w:r>
      <w:proofErr w:type="spellEnd"/>
      <w:r>
        <w:rPr>
          <w:sz w:val="26"/>
          <w:szCs w:val="26"/>
        </w:rPr>
        <w:t>) rese facilmente compr</w:t>
      </w:r>
      <w:r>
        <w:rPr>
          <w:sz w:val="26"/>
          <w:szCs w:val="26"/>
        </w:rPr>
        <w:t>ensibili tra cui l'</w:t>
      </w:r>
      <w:proofErr w:type="spellStart"/>
      <w:r>
        <w:rPr>
          <w:b/>
          <w:bCs/>
          <w:i/>
          <w:iCs/>
          <w:sz w:val="26"/>
          <w:szCs w:val="26"/>
        </w:rPr>
        <w:t>Entanglement</w:t>
      </w:r>
      <w:proofErr w:type="spellEnd"/>
      <w:r>
        <w:rPr>
          <w:sz w:val="26"/>
          <w:szCs w:val="26"/>
        </w:rPr>
        <w:t xml:space="preserve"> che prende in considerazione il legame tra le particelle dove qualsiasi azione compiuta su uno dei due elementi si riflette sull'altro anche a enormi distanze. Ma viene descritto anche la </w:t>
      </w:r>
      <w:r>
        <w:rPr>
          <w:b/>
          <w:bCs/>
          <w:i/>
          <w:iCs/>
          <w:sz w:val="26"/>
          <w:szCs w:val="26"/>
        </w:rPr>
        <w:t>Doppia Fenditura</w:t>
      </w:r>
      <w:r>
        <w:rPr>
          <w:sz w:val="26"/>
          <w:szCs w:val="26"/>
        </w:rPr>
        <w:t xml:space="preserve"> che permette di mos</w:t>
      </w:r>
      <w:r>
        <w:rPr>
          <w:sz w:val="26"/>
          <w:szCs w:val="26"/>
        </w:rPr>
        <w:t xml:space="preserve">trare il dualismo onda-particella della materia. Se questo esperimento viene avviato con una sola fenditura, le particelle danno un risultato corpuscolare, cioè sembrano comportarsi come “pallini”. </w:t>
      </w:r>
      <w:r>
        <w:rPr>
          <w:sz w:val="26"/>
          <w:szCs w:val="26"/>
        </w:rPr>
        <w:lastRenderedPageBreak/>
        <w:t>Invece, se entrambe le fessure vengono aperte, il risultat</w:t>
      </w:r>
      <w:r>
        <w:rPr>
          <w:sz w:val="26"/>
          <w:szCs w:val="26"/>
        </w:rPr>
        <w:t xml:space="preserve">o cambia radicalmente e si comportano come onde e non più come particelle. Ma le cose diventano ancora più bizzarre quando viene inserito un rilevatore ottico poiché il comportamento torna a essere quello di particelle. C'è poi l' </w:t>
      </w:r>
      <w:r>
        <w:rPr>
          <w:b/>
          <w:bCs/>
          <w:i/>
          <w:iCs/>
          <w:sz w:val="26"/>
          <w:szCs w:val="26"/>
        </w:rPr>
        <w:t>Effetto tunnel</w:t>
      </w:r>
      <w:r>
        <w:rPr>
          <w:sz w:val="26"/>
          <w:szCs w:val="26"/>
        </w:rPr>
        <w:t xml:space="preserve"> con la par</w:t>
      </w:r>
      <w:r>
        <w:rPr>
          <w:sz w:val="26"/>
          <w:szCs w:val="26"/>
        </w:rPr>
        <w:t xml:space="preserve">ticella quantica che in determinate condizioni, riesce a superare una barriera sebbene in linea di principio non abbia abbastanza energia per farlo in base a un  risultato che appare impossibile nell'ambito fisica classica. O la </w:t>
      </w:r>
      <w:r>
        <w:rPr>
          <w:b/>
          <w:bCs/>
          <w:i/>
          <w:iCs/>
          <w:sz w:val="26"/>
          <w:szCs w:val="26"/>
        </w:rPr>
        <w:t>Funzione d'onda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che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permett</w:t>
      </w:r>
      <w:r>
        <w:rPr>
          <w:sz w:val="26"/>
          <w:szCs w:val="26"/>
        </w:rPr>
        <w:t xml:space="preserve">e di definire i diversi stati in cui si può trovare una particella. Insieme agli </w:t>
      </w:r>
      <w:r>
        <w:rPr>
          <w:b/>
          <w:bCs/>
          <w:i/>
          <w:iCs/>
          <w:sz w:val="26"/>
          <w:szCs w:val="26"/>
        </w:rPr>
        <w:t>Orbitali atomici</w:t>
      </w:r>
      <w:r>
        <w:rPr>
          <w:sz w:val="26"/>
          <w:szCs w:val="26"/>
        </w:rPr>
        <w:t xml:space="preserve">, appare di particolare interesse l'osservazione dei </w:t>
      </w:r>
      <w:r>
        <w:rPr>
          <w:b/>
          <w:bCs/>
          <w:i/>
          <w:iCs/>
          <w:sz w:val="26"/>
          <w:szCs w:val="26"/>
        </w:rPr>
        <w:t>Neutrini</w:t>
      </w:r>
      <w:r>
        <w:rPr>
          <w:sz w:val="26"/>
          <w:szCs w:val="26"/>
        </w:rPr>
        <w:t>, particelle elementari indivisibili e prive di carica elettrica. La loro oscillazione dà vita a q</w:t>
      </w:r>
      <w:r>
        <w:rPr>
          <w:sz w:val="26"/>
          <w:szCs w:val="26"/>
        </w:rPr>
        <w:t xml:space="preserve">uello strano fenomeno, premiato tra l’altro nel 2015 con il Premio Nobel agli scienziati </w:t>
      </w:r>
      <w:proofErr w:type="spellStart"/>
      <w:r>
        <w:rPr>
          <w:sz w:val="26"/>
          <w:szCs w:val="26"/>
        </w:rPr>
        <w:t>Takaaki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Kajita</w:t>
      </w:r>
      <w:proofErr w:type="spellEnd"/>
      <w:r>
        <w:rPr>
          <w:sz w:val="26"/>
          <w:szCs w:val="26"/>
        </w:rPr>
        <w:t xml:space="preserve"> e Arthur B. McDonald, secondo cui queste particelle elementari subatomiche possono cambiare identità mentre viaggiano nello spazio. Sono, a ben vedere, </w:t>
      </w:r>
      <w:r>
        <w:rPr>
          <w:sz w:val="26"/>
          <w:szCs w:val="26"/>
        </w:rPr>
        <w:t xml:space="preserve">Neutrini trasformisti. </w:t>
      </w:r>
    </w:p>
    <w:p w:rsidR="007E7E44" w:rsidRDefault="009F69B7" w:rsidP="00593FEC">
      <w:pPr>
        <w:jc w:val="both"/>
      </w:pPr>
      <w:r>
        <w:rPr>
          <w:i/>
          <w:iCs/>
          <w:sz w:val="26"/>
          <w:szCs w:val="26"/>
        </w:rPr>
        <w:t xml:space="preserve">Quantum </w:t>
      </w:r>
      <w:proofErr w:type="spellStart"/>
      <w:r>
        <w:rPr>
          <w:i/>
          <w:iCs/>
          <w:sz w:val="26"/>
          <w:szCs w:val="26"/>
        </w:rPr>
        <w:t>Quirks</w:t>
      </w:r>
      <w:proofErr w:type="spellEnd"/>
      <w:r>
        <w:rPr>
          <w:sz w:val="26"/>
          <w:szCs w:val="26"/>
        </w:rPr>
        <w:t xml:space="preserve">, insomma, è una proiezione dove Giuliana </w:t>
      </w:r>
      <w:proofErr w:type="spellStart"/>
      <w:r>
        <w:rPr>
          <w:sz w:val="26"/>
          <w:szCs w:val="26"/>
        </w:rPr>
        <w:t>Cunéaz</w:t>
      </w:r>
      <w:proofErr w:type="spellEnd"/>
      <w:r>
        <w:rPr>
          <w:sz w:val="26"/>
          <w:szCs w:val="26"/>
        </w:rPr>
        <w:t xml:space="preserve"> ha la capacità di proporre problematiche complesse e quanto mai attuali ponendoci costantemente di fronte ai paradossi del visibile in base a un'indagine che caratterizz</w:t>
      </w:r>
      <w:r>
        <w:rPr>
          <w:sz w:val="26"/>
          <w:szCs w:val="26"/>
        </w:rPr>
        <w:t xml:space="preserve">a tutto il suo lavoro. Dagli enigmi delle sue </w:t>
      </w:r>
      <w:r>
        <w:rPr>
          <w:i/>
          <w:iCs/>
          <w:sz w:val="26"/>
          <w:szCs w:val="26"/>
        </w:rPr>
        <w:t>Zone fuori controllo</w:t>
      </w:r>
      <w:r>
        <w:rPr>
          <w:sz w:val="26"/>
          <w:szCs w:val="26"/>
        </w:rPr>
        <w:t xml:space="preserve"> ai sogni rivelati attraverso l'uso dell'Intelligenza Artificiale.</w:t>
      </w:r>
    </w:p>
    <w:p w:rsidR="007E7E44" w:rsidRDefault="009F69B7" w:rsidP="00593FEC">
      <w:pPr>
        <w:pStyle w:val="Paragrafoelenco"/>
        <w:jc w:val="both"/>
      </w:pPr>
      <w:r>
        <w:t xml:space="preserve">Giuliana </w:t>
      </w:r>
      <w:proofErr w:type="spellStart"/>
      <w:r>
        <w:t>Cunéaz</w:t>
      </w:r>
      <w:proofErr w:type="spellEnd"/>
      <w:r>
        <w:t xml:space="preserve"> (Aosta 1959), vive e lavora a Milano. Dall'inizio del 2000 realizza i suoi lavori in CGI. Nel 2004 è stata</w:t>
      </w:r>
      <w:r>
        <w:t xml:space="preserve"> tra le prime artiste a utilizzare il 3D nell'ambito di una ricerca dove scienza e tecnologie rappresentano i suoi principali ambiti d'indagine. Le sue sperimentazioni coniugano la componente virtuale con quella materica e sono molti i lavori plastici che </w:t>
      </w:r>
      <w:r>
        <w:t>si sviluppano intorno a differenti ambiti di ricerca. Negli ultimi anni l'</w:t>
      </w:r>
      <w:proofErr w:type="spellStart"/>
      <w:r>
        <w:t>immersività</w:t>
      </w:r>
      <w:proofErr w:type="spellEnd"/>
      <w:r>
        <w:t xml:space="preserve"> ha assunto un aspetto preponderante come dimostra la sua opera filmica su tre schermi </w:t>
      </w:r>
      <w:r>
        <w:rPr>
          <w:i/>
          <w:iCs/>
        </w:rPr>
        <w:t xml:space="preserve">I Cercatori di Luce </w:t>
      </w:r>
      <w:r>
        <w:t xml:space="preserve">(2021) che prevede specifici riferimenti a performance, cinema, </w:t>
      </w:r>
      <w:r>
        <w:t xml:space="preserve">danza e teatro. Tra le manifestazioni a cui ha partecipato vanno segnalate: Biennale di San Paolo, Tina B. di Praga, Biennale di Siviglia </w:t>
      </w:r>
      <w:proofErr w:type="spellStart"/>
      <w:r>
        <w:t>Youniverse</w:t>
      </w:r>
      <w:proofErr w:type="spellEnd"/>
      <w:r>
        <w:t xml:space="preserve">, Anteprima Torino nell’ambito della Quadriennale di Roma, Project </w:t>
      </w:r>
      <w:proofErr w:type="spellStart"/>
      <w:r>
        <w:t>Daejeon</w:t>
      </w:r>
      <w:proofErr w:type="spellEnd"/>
      <w:r>
        <w:t>, Biennale Light Art di Mantova. M</w:t>
      </w:r>
      <w:r>
        <w:t xml:space="preserve">olti i luoghi che hanno ospitato le sue opere come: Museo </w:t>
      </w:r>
      <w:proofErr w:type="spellStart"/>
      <w:r>
        <w:t>Revoltella</w:t>
      </w:r>
      <w:proofErr w:type="spellEnd"/>
      <w:r>
        <w:t xml:space="preserve">, Trieste; Fondazione </w:t>
      </w:r>
      <w:proofErr w:type="spellStart"/>
      <w:r>
        <w:t>Sandretto</w:t>
      </w:r>
      <w:proofErr w:type="spellEnd"/>
      <w:r>
        <w:t xml:space="preserve"> Re </w:t>
      </w:r>
      <w:proofErr w:type="spellStart"/>
      <w:r>
        <w:t>Rebaudengo</w:t>
      </w:r>
      <w:proofErr w:type="spellEnd"/>
      <w:r>
        <w:t>, Torino; Museo Pecci, Prato; Castello Ursino, Catania; Museo Riso, Palermo; Università La Sapienza e Macro Testaccio, Roma; Castello Gamba, Ch</w:t>
      </w:r>
      <w:r>
        <w:t xml:space="preserve">âtillon; Gallerie d’Italia e La Triennale, Milano; Museo d’Arte, Lugano, Museo di Storia Naturale, Verona, Fondazione Palazzo Albizzini, Collezione Burri, Città di Castello e il Museo </w:t>
      </w:r>
      <w:proofErr w:type="spellStart"/>
      <w:r>
        <w:t>Puškin</w:t>
      </w:r>
      <w:proofErr w:type="spellEnd"/>
      <w:r>
        <w:t xml:space="preserve"> di Mosca attraverso un progetto online. Nel 2022 il MEET Digital </w:t>
      </w:r>
      <w:r>
        <w:t xml:space="preserve">Center di Milano ha ospitato la personale </w:t>
      </w:r>
      <w:r>
        <w:rPr>
          <w:i/>
          <w:iCs/>
        </w:rPr>
        <w:t>C’è tanto spazio laggiù in fondo</w:t>
      </w:r>
      <w:r>
        <w:t xml:space="preserve">, un progetto espositivo e </w:t>
      </w:r>
      <w:proofErr w:type="spellStart"/>
      <w:r>
        <w:t>immersivo</w:t>
      </w:r>
      <w:proofErr w:type="spellEnd"/>
      <w:r>
        <w:t xml:space="preserve"> e sino al 28 gennaio la Casa degli Artisti di Milano </w:t>
      </w:r>
      <w:proofErr w:type="spellStart"/>
      <w:r>
        <w:t>opsita</w:t>
      </w:r>
      <w:proofErr w:type="spellEnd"/>
      <w:r>
        <w:t xml:space="preserve"> la sua installazione </w:t>
      </w:r>
      <w:r>
        <w:rPr>
          <w:i/>
          <w:iCs/>
        </w:rPr>
        <w:t xml:space="preserve">La belle </w:t>
      </w:r>
      <w:proofErr w:type="spellStart"/>
      <w:r>
        <w:rPr>
          <w:i/>
          <w:iCs/>
        </w:rPr>
        <w:t>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dormant</w:t>
      </w:r>
      <w:proofErr w:type="spellEnd"/>
      <w:r>
        <w:t xml:space="preserve"> nell'ambito della mostra </w:t>
      </w:r>
      <w:r>
        <w:rPr>
          <w:i/>
          <w:iCs/>
        </w:rPr>
        <w:t>Visibile/Invis</w:t>
      </w:r>
      <w:r>
        <w:rPr>
          <w:i/>
          <w:iCs/>
        </w:rPr>
        <w:t>ibile. Tecniche della meraviglia</w:t>
      </w:r>
      <w:r>
        <w:t xml:space="preserve"> curata da Francesca Alfano </w:t>
      </w:r>
      <w:proofErr w:type="spellStart"/>
      <w:r>
        <w:t>Miglietti</w:t>
      </w:r>
      <w:proofErr w:type="spellEnd"/>
      <w:r>
        <w:t>.</w:t>
      </w:r>
    </w:p>
    <w:p w:rsidR="007E7E44" w:rsidRDefault="007E7E44" w:rsidP="00593FEC">
      <w:pPr>
        <w:pStyle w:val="Paragrafoelenco"/>
        <w:jc w:val="both"/>
      </w:pPr>
    </w:p>
    <w:p w:rsidR="007E7E44" w:rsidRDefault="00593FEC" w:rsidP="00593FEC">
      <w:pPr>
        <w:jc w:val="both"/>
      </w:pPr>
      <w:r>
        <w:t xml:space="preserve">Ufficio Stampa </w:t>
      </w:r>
    </w:p>
    <w:p w:rsidR="00593FEC" w:rsidRDefault="00593FEC" w:rsidP="00593FEC">
      <w:pPr>
        <w:jc w:val="both"/>
      </w:pPr>
      <w:r>
        <w:t>Artemide PR by Stefania Bertelli</w:t>
      </w:r>
    </w:p>
    <w:p w:rsidR="00593FEC" w:rsidRDefault="00593FEC" w:rsidP="00593FEC">
      <w:pPr>
        <w:jc w:val="both"/>
      </w:pPr>
      <w:r>
        <w:t>339 6193818</w:t>
      </w:r>
    </w:p>
    <w:p w:rsidR="00593FEC" w:rsidRDefault="00593FEC" w:rsidP="00593FEC">
      <w:pPr>
        <w:jc w:val="both"/>
      </w:pPr>
      <w:hyperlink r:id="rId7" w:history="1">
        <w:r w:rsidRPr="007A04E1">
          <w:rPr>
            <w:rStyle w:val="Collegamentoipertestuale"/>
          </w:rPr>
          <w:t>stefania.bertelli@artemidepr.it</w:t>
        </w:r>
      </w:hyperlink>
    </w:p>
    <w:p w:rsidR="00593FEC" w:rsidRDefault="00593FEC" w:rsidP="00593FEC">
      <w:pPr>
        <w:jc w:val="both"/>
      </w:pPr>
    </w:p>
    <w:sectPr w:rsidR="00593FEC">
      <w:headerReference w:type="default" r:id="rId8"/>
      <w:pgSz w:w="11906" w:h="16838"/>
      <w:pgMar w:top="2149" w:right="1134" w:bottom="1134" w:left="1134" w:header="1417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B7" w:rsidRDefault="009F69B7">
      <w:pPr>
        <w:spacing w:after="0" w:line="240" w:lineRule="auto"/>
      </w:pPr>
      <w:r>
        <w:separator/>
      </w:r>
    </w:p>
  </w:endnote>
  <w:endnote w:type="continuationSeparator" w:id="0">
    <w:p w:rsidR="009F69B7" w:rsidRDefault="009F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B7" w:rsidRDefault="009F69B7">
      <w:pPr>
        <w:spacing w:after="0" w:line="240" w:lineRule="auto"/>
      </w:pPr>
      <w:r>
        <w:separator/>
      </w:r>
    </w:p>
  </w:footnote>
  <w:footnote w:type="continuationSeparator" w:id="0">
    <w:p w:rsidR="009F69B7" w:rsidRDefault="009F6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44" w:rsidRDefault="007E7E4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44"/>
    <w:rsid w:val="00593FEC"/>
    <w:rsid w:val="007E7E44"/>
    <w:rsid w:val="009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762916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character" w:styleId="Collegamentoipertestuale">
    <w:name w:val="Hyperlink"/>
    <w:basedOn w:val="Carpredefinitoparagrafo"/>
    <w:uiPriority w:val="99"/>
    <w:unhideWhenUsed/>
    <w:rsid w:val="00593F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762916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character" w:styleId="Collegamentoipertestuale">
    <w:name w:val="Hyperlink"/>
    <w:basedOn w:val="Carpredefinitoparagrafo"/>
    <w:uiPriority w:val="99"/>
    <w:unhideWhenUsed/>
    <w:rsid w:val="00593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fania.bertelli@artemidep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Cuneaz</dc:creator>
  <cp:lastModifiedBy>User</cp:lastModifiedBy>
  <cp:revision>2</cp:revision>
  <cp:lastPrinted>2024-01-07T16:10:00Z</cp:lastPrinted>
  <dcterms:created xsi:type="dcterms:W3CDTF">2024-01-31T16:52:00Z</dcterms:created>
  <dcterms:modified xsi:type="dcterms:W3CDTF">2024-01-31T16:52:00Z</dcterms:modified>
  <dc:language>it-IT</dc:language>
</cp:coreProperties>
</file>