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189F" w14:textId="77777777" w:rsidR="000B7166" w:rsidRPr="000B7166" w:rsidRDefault="000B7166" w:rsidP="000B7166">
      <w:pPr>
        <w:spacing w:after="0" w:line="240" w:lineRule="auto"/>
        <w:jc w:val="center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47"/>
          <w:szCs w:val="4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i/>
          <w:iCs/>
          <w:color w:val="000000"/>
          <w:kern w:val="36"/>
          <w:sz w:val="45"/>
          <w:szCs w:val="45"/>
          <w:lang w:eastAsia="it-IT"/>
          <w14:ligatures w14:val="none"/>
        </w:rPr>
        <w:t>L’ORO E L’INFINITO</w:t>
      </w:r>
    </w:p>
    <w:p w14:paraId="45BA666D" w14:textId="77777777" w:rsidR="000B7166" w:rsidRPr="000B7166" w:rsidRDefault="000B7166" w:rsidP="000B7166">
      <w:pPr>
        <w:spacing w:after="0" w:line="240" w:lineRule="auto"/>
        <w:jc w:val="center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47"/>
          <w:szCs w:val="4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color w:val="000000"/>
          <w:kern w:val="36"/>
          <w:sz w:val="30"/>
          <w:szCs w:val="30"/>
          <w:lang w:eastAsia="it-IT"/>
          <w14:ligatures w14:val="none"/>
        </w:rPr>
        <w:t>Via Gesù 17, Milano</w:t>
      </w:r>
    </w:p>
    <w:p w14:paraId="1AF83532" w14:textId="77777777" w:rsidR="000B7166" w:rsidRPr="000B7166" w:rsidRDefault="000B7166" w:rsidP="000B7166">
      <w:pPr>
        <w:spacing w:after="0" w:line="240" w:lineRule="auto"/>
        <w:jc w:val="center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47"/>
          <w:szCs w:val="4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color w:val="000000"/>
          <w:kern w:val="36"/>
          <w:sz w:val="30"/>
          <w:szCs w:val="30"/>
          <w:lang w:eastAsia="it-IT"/>
          <w14:ligatures w14:val="none"/>
        </w:rPr>
        <w:t xml:space="preserve">Martedì - </w:t>
      </w:r>
      <w:proofErr w:type="gramStart"/>
      <w:r w:rsidRPr="000B7166">
        <w:rPr>
          <w:rFonts w:ascii="Helvetica Neue" w:eastAsia="Times New Roman" w:hAnsi="Helvetica Neue" w:cs="Times New Roman"/>
          <w:color w:val="000000"/>
          <w:kern w:val="36"/>
          <w:sz w:val="30"/>
          <w:szCs w:val="30"/>
          <w:lang w:eastAsia="it-IT"/>
          <w14:ligatures w14:val="none"/>
        </w:rPr>
        <w:t>Sabato</w:t>
      </w:r>
      <w:proofErr w:type="gramEnd"/>
      <w:r w:rsidRPr="000B7166">
        <w:rPr>
          <w:rFonts w:ascii="Helvetica Neue" w:eastAsia="Times New Roman" w:hAnsi="Helvetica Neue" w:cs="Times New Roman"/>
          <w:color w:val="000000"/>
          <w:kern w:val="36"/>
          <w:sz w:val="30"/>
          <w:szCs w:val="30"/>
          <w:lang w:eastAsia="it-IT"/>
          <w14:ligatures w14:val="none"/>
        </w:rPr>
        <w:t> </w:t>
      </w:r>
    </w:p>
    <w:p w14:paraId="3F1D9196" w14:textId="77777777" w:rsidR="000B7166" w:rsidRPr="000B7166" w:rsidRDefault="000B7166" w:rsidP="000B7166">
      <w:pPr>
        <w:spacing w:after="0" w:line="240" w:lineRule="auto"/>
        <w:jc w:val="center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47"/>
          <w:szCs w:val="4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color w:val="000000"/>
          <w:kern w:val="36"/>
          <w:sz w:val="30"/>
          <w:szCs w:val="30"/>
          <w:lang w:eastAsia="it-IT"/>
          <w14:ligatures w14:val="none"/>
        </w:rPr>
        <w:t>10:30 - 13:00 | 14:00 - 19:00</w:t>
      </w:r>
    </w:p>
    <w:p w14:paraId="6C66F9D6" w14:textId="77777777" w:rsidR="000B7166" w:rsidRDefault="000B7166" w:rsidP="000B7166">
      <w:pPr>
        <w:spacing w:after="0" w:line="240" w:lineRule="auto"/>
        <w:jc w:val="center"/>
        <w:outlineLvl w:val="0"/>
        <w:rPr>
          <w:rFonts w:ascii="Helvetica Neue" w:eastAsia="Times New Roman" w:hAnsi="Helvetica Neue" w:cs="Times New Roman"/>
          <w:color w:val="000000"/>
          <w:kern w:val="36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color w:val="000000"/>
          <w:kern w:val="36"/>
          <w:sz w:val="27"/>
          <w:szCs w:val="27"/>
          <w:lang w:eastAsia="it-IT"/>
          <w14:ligatures w14:val="none"/>
        </w:rPr>
        <w:t xml:space="preserve">L’esposizione sarà visitabile fino ad </w:t>
      </w:r>
      <w:proofErr w:type="gramStart"/>
      <w:r w:rsidRPr="000B7166">
        <w:rPr>
          <w:rFonts w:ascii="Helvetica Neue" w:eastAsia="Times New Roman" w:hAnsi="Helvetica Neue" w:cs="Times New Roman"/>
          <w:color w:val="000000"/>
          <w:kern w:val="36"/>
          <w:sz w:val="27"/>
          <w:szCs w:val="27"/>
          <w:lang w:eastAsia="it-IT"/>
          <w14:ligatures w14:val="none"/>
        </w:rPr>
        <w:t>Agosto</w:t>
      </w:r>
      <w:proofErr w:type="gramEnd"/>
    </w:p>
    <w:p w14:paraId="48417731" w14:textId="77777777" w:rsidR="000B7166" w:rsidRPr="000B7166" w:rsidRDefault="000B7166" w:rsidP="000B7166">
      <w:pPr>
        <w:spacing w:after="0" w:line="240" w:lineRule="auto"/>
        <w:jc w:val="center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47"/>
          <w:szCs w:val="47"/>
          <w:lang w:eastAsia="it-IT"/>
          <w14:ligatures w14:val="none"/>
        </w:rPr>
      </w:pPr>
    </w:p>
    <w:p w14:paraId="5B4AE747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L’esposizione</w:t>
      </w: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 mette in relazione </w:t>
      </w: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opere lontane nel tempo</w:t>
      </w: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 ma unite da una medesima tensione: la ricerca di ciò che oltrepassa il visibile.</w:t>
      </w:r>
    </w:p>
    <w:p w14:paraId="639773CB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I </w:t>
      </w: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fondi oro</w:t>
      </w: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, realizzati tra la seconda metà del XIV e il XV secolo da maestri come </w:t>
      </w: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Luca di </w:t>
      </w:r>
      <w:proofErr w:type="spellStart"/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Tommè</w:t>
      </w:r>
      <w:proofErr w:type="spellEnd"/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, </w:t>
      </w: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Francesco di Michele</w:t>
      </w: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, </w:t>
      </w:r>
      <w:proofErr w:type="spellStart"/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Álvaro</w:t>
      </w:r>
      <w:proofErr w:type="spellEnd"/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 </w:t>
      </w:r>
      <w:proofErr w:type="spellStart"/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Pirez</w:t>
      </w:r>
      <w:proofErr w:type="spellEnd"/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 d’Évora</w:t>
      </w: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 e </w:t>
      </w: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Tommaso de Vigilia</w:t>
      </w: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, rappresentano uno dei vertici della pittura italiana tra Tardo Gotico e primo Rinascimento. In queste opere l’oro non è un elemento decorativo, ma costruisce uno spazio sospeso tra materia e trascendenza, proiettando l’immagine oltre la dimensione terrena.</w:t>
      </w:r>
    </w:p>
    <w:p w14:paraId="44422D41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A distanza di secoli, artisti come </w:t>
      </w: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Piero Dorazio</w:t>
      </w: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, </w:t>
      </w: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Corrado Cagli</w:t>
      </w: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, </w:t>
      </w: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Lucio Fontana</w:t>
      </w: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, </w:t>
      </w: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Roberto Crippa</w:t>
      </w: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, </w:t>
      </w: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Mario Schifano</w:t>
      </w: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, </w:t>
      </w: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Michelangelo Pistoletto</w:t>
      </w: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, </w:t>
      </w: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Mirko Basaldella</w:t>
      </w: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, </w:t>
      </w: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lang w:eastAsia="it-IT"/>
          <w14:ligatures w14:val="none"/>
        </w:rPr>
        <w:t>Georges Mathieu</w:t>
      </w:r>
      <w:r w:rsidRPr="000B7166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it-IT"/>
          <w14:ligatures w14:val="none"/>
        </w:rPr>
        <w:t>, </w:t>
      </w:r>
      <w:proofErr w:type="spellStart"/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Gio</w:t>
      </w:r>
      <w:proofErr w:type="spellEnd"/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 Ponti</w:t>
      </w: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, </w:t>
      </w:r>
      <w:proofErr w:type="spellStart"/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Gio</w:t>
      </w:r>
      <w:proofErr w:type="spellEnd"/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 Pomodoro, Giorgio de Chirico, </w:t>
      </w: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si confrontano, attraverso linguaggi diversi, con temi universali quali spazio, luce, mistero e presenza. A questo dialogo si affianca il lavoro di </w:t>
      </w: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ABI</w:t>
      </w: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, brand contemporaneo che impiega la pietra come materia di memoria, traducendone la stratificazione storica in forme essenziali.</w:t>
      </w:r>
    </w:p>
    <w:p w14:paraId="39CEEFC7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Il confronto non si fonda su affinità stilistiche né sulla contrapposizione tra antico e contemporaneo, ma rivela una </w:t>
      </w: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continuità di pensiero</w:t>
      </w: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: la volontà di superare i limiti della rappresentazione e della materia per dare forma all’indefinibile.</w:t>
      </w:r>
    </w:p>
    <w:p w14:paraId="52D184FA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Tra la preziosità dell’oro, la forza della pietra e l’essenzialità del linguaggio moderno si sviluppa un percorso che attraversa oltre sei secoli di storia dell’arte, mostrando come la ricerca dell’assoluto continui a rinnovarsi nel tempo.</w:t>
      </w:r>
    </w:p>
    <w:p w14:paraId="4AE742F0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</w:p>
    <w:p w14:paraId="24FFBC0B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color w:val="000000"/>
          <w:kern w:val="0"/>
          <w:sz w:val="23"/>
          <w:szCs w:val="23"/>
          <w:shd w:val="clear" w:color="auto" w:fill="FFFFFF"/>
          <w:lang w:eastAsia="it-IT"/>
          <w14:ligatures w14:val="none"/>
        </w:rPr>
        <w:t>Artisti visibili in mostra: </w:t>
      </w:r>
    </w:p>
    <w:p w14:paraId="01DDB716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ABI</w:t>
      </w:r>
    </w:p>
    <w:p w14:paraId="31C5663D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Alex Katz</w:t>
      </w:r>
    </w:p>
    <w:p w14:paraId="7CF0022F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Alvaro </w:t>
      </w:r>
      <w:proofErr w:type="spellStart"/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Pirez</w:t>
      </w:r>
      <w:proofErr w:type="spellEnd"/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d’Evora</w:t>
      </w:r>
    </w:p>
    <w:p w14:paraId="1E90B59E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Corrado Cagli</w:t>
      </w:r>
    </w:p>
    <w:p w14:paraId="3094417F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Fausto Melotti</w:t>
      </w:r>
    </w:p>
    <w:p w14:paraId="42A16979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Francesco di Michele</w:t>
      </w:r>
    </w:p>
    <w:p w14:paraId="4558139C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Georges Mathieu</w:t>
      </w:r>
    </w:p>
    <w:p w14:paraId="5EF51A8A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Gianfranco </w:t>
      </w:r>
      <w:proofErr w:type="spellStart"/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Meggiato</w:t>
      </w:r>
      <w:proofErr w:type="spellEnd"/>
    </w:p>
    <w:p w14:paraId="7C081C49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Giò Pomodoro</w:t>
      </w:r>
    </w:p>
    <w:p w14:paraId="5E321BE5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proofErr w:type="spellStart"/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Gio</w:t>
      </w:r>
      <w:proofErr w:type="spellEnd"/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Ponti</w:t>
      </w:r>
    </w:p>
    <w:p w14:paraId="4365184D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Giorgio de Chirico</w:t>
      </w:r>
    </w:p>
    <w:p w14:paraId="18622255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Luca di </w:t>
      </w:r>
      <w:proofErr w:type="spellStart"/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Tommè</w:t>
      </w:r>
      <w:proofErr w:type="spellEnd"/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 </w:t>
      </w:r>
    </w:p>
    <w:p w14:paraId="07CBE0FD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Lucio Fontana</w:t>
      </w:r>
    </w:p>
    <w:p w14:paraId="3382EFAD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Mario Schifano</w:t>
      </w:r>
    </w:p>
    <w:p w14:paraId="4131884E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Mariotto di Cristofano</w:t>
      </w:r>
    </w:p>
    <w:p w14:paraId="2446E49D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Michelangelo Pistoletto</w:t>
      </w:r>
    </w:p>
    <w:p w14:paraId="4EBD316D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Michele di Matteo</w:t>
      </w:r>
    </w:p>
    <w:p w14:paraId="4B1E0CFF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Mirko Basaldella</w:t>
      </w:r>
    </w:p>
    <w:p w14:paraId="5AE569C7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Piero Dorazio</w:t>
      </w:r>
    </w:p>
    <w:p w14:paraId="2E17DAA6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Roberto Crippa</w:t>
      </w:r>
    </w:p>
    <w:p w14:paraId="642BE699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Rosario Pulvirenti </w:t>
      </w:r>
    </w:p>
    <w:p w14:paraId="033A62B0" w14:textId="7777777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Tommaso de Vigilia</w:t>
      </w:r>
    </w:p>
    <w:p w14:paraId="099D18A7" w14:textId="3EBF93B7" w:rsidR="000B7166" w:rsidRPr="000B7166" w:rsidRDefault="000B7166" w:rsidP="000B7166">
      <w:pPr>
        <w:spacing w:after="0" w:line="240" w:lineRule="auto"/>
        <w:jc w:val="both"/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0B7166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it-IT"/>
          <w14:ligatures w14:val="none"/>
        </w:rPr>
        <w:t>Tommaso del Mazza</w:t>
      </w:r>
    </w:p>
    <w:sectPr w:rsidR="000B7166" w:rsidRPr="000B71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66"/>
    <w:rsid w:val="000B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5EF4E3"/>
  <w15:chartTrackingRefBased/>
  <w15:docId w15:val="{4E3068CA-8B19-9140-95F3-1C5D5A27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7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7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7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7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7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7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7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7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7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7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7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71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71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71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71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71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71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7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7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7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71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71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71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7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71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716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0B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B7166"/>
    <w:rPr>
      <w:b/>
      <w:bCs/>
    </w:rPr>
  </w:style>
  <w:style w:type="character" w:customStyle="1" w:styleId="apple-converted-space">
    <w:name w:val="apple-converted-space"/>
    <w:basedOn w:val="Carpredefinitoparagrafo"/>
    <w:rsid w:val="000B7166"/>
  </w:style>
  <w:style w:type="paragraph" w:customStyle="1" w:styleId="last-child">
    <w:name w:val="last-child"/>
    <w:basedOn w:val="Normale"/>
    <w:rsid w:val="000B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0B71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9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brun</dc:creator>
  <cp:keywords/>
  <dc:description/>
  <cp:lastModifiedBy>augusto brun</cp:lastModifiedBy>
  <cp:revision>1</cp:revision>
  <dcterms:created xsi:type="dcterms:W3CDTF">2026-06-25T12:25:00Z</dcterms:created>
  <dcterms:modified xsi:type="dcterms:W3CDTF">2026-06-25T12:26:00Z</dcterms:modified>
</cp:coreProperties>
</file>