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AAE0B" w14:textId="0DEB0567" w:rsidR="00215B3E" w:rsidRPr="00682921" w:rsidRDefault="00EB77F0" w:rsidP="00175D16">
      <w:pPr>
        <w:spacing w:line="276" w:lineRule="auto"/>
        <w:contextualSpacing/>
        <w:rPr>
          <w:rFonts w:ascii="Times New Roman" w:hAnsi="Times New Roman" w:cs="Times New Roman"/>
          <w:b/>
          <w:sz w:val="28"/>
          <w:szCs w:val="28"/>
        </w:rPr>
      </w:pPr>
      <w:r w:rsidRPr="00682921">
        <w:rPr>
          <w:rFonts w:ascii="Times New Roman" w:hAnsi="Times New Roman" w:cs="Times New Roman"/>
          <w:b/>
          <w:sz w:val="28"/>
          <w:szCs w:val="28"/>
        </w:rPr>
        <w:t>LO STUPORE DI UNA MATERIA CHE SI FA ARTE</w:t>
      </w:r>
    </w:p>
    <w:p w14:paraId="1A609541" w14:textId="73F53C46" w:rsidR="00682921" w:rsidRPr="00EB77F0" w:rsidRDefault="00682921" w:rsidP="00175D16">
      <w:pPr>
        <w:spacing w:line="276" w:lineRule="auto"/>
        <w:contextualSpacing/>
        <w:rPr>
          <w:rFonts w:ascii="Times New Roman" w:hAnsi="Times New Roman" w:cs="Times New Roman"/>
          <w:bCs/>
          <w:i/>
          <w:iCs/>
          <w:sz w:val="24"/>
          <w:szCs w:val="24"/>
        </w:rPr>
      </w:pPr>
      <w:r w:rsidRPr="00EB77F0">
        <w:rPr>
          <w:rFonts w:ascii="Times New Roman" w:hAnsi="Times New Roman" w:cs="Times New Roman"/>
          <w:bCs/>
          <w:i/>
          <w:iCs/>
          <w:sz w:val="24"/>
          <w:szCs w:val="24"/>
        </w:rPr>
        <w:t xml:space="preserve">Le opere gioiello di Brun </w:t>
      </w:r>
      <w:r w:rsidR="0061073E">
        <w:rPr>
          <w:rFonts w:ascii="Times New Roman" w:hAnsi="Times New Roman" w:cs="Times New Roman"/>
          <w:bCs/>
          <w:i/>
          <w:iCs/>
          <w:sz w:val="24"/>
          <w:szCs w:val="24"/>
        </w:rPr>
        <w:t xml:space="preserve">Fine Art </w:t>
      </w:r>
      <w:r w:rsidRPr="00EB77F0">
        <w:rPr>
          <w:rFonts w:ascii="Times New Roman" w:hAnsi="Times New Roman" w:cs="Times New Roman"/>
          <w:bCs/>
          <w:i/>
          <w:iCs/>
          <w:sz w:val="24"/>
          <w:szCs w:val="24"/>
        </w:rPr>
        <w:t xml:space="preserve">a </w:t>
      </w:r>
      <w:proofErr w:type="spellStart"/>
      <w:r w:rsidRPr="00EB77F0">
        <w:rPr>
          <w:rFonts w:ascii="Times New Roman" w:hAnsi="Times New Roman" w:cs="Times New Roman"/>
          <w:bCs/>
          <w:i/>
          <w:iCs/>
          <w:sz w:val="24"/>
          <w:szCs w:val="24"/>
        </w:rPr>
        <w:t>Biaf</w:t>
      </w:r>
      <w:proofErr w:type="spellEnd"/>
      <w:r w:rsidRPr="00EB77F0">
        <w:rPr>
          <w:rFonts w:ascii="Times New Roman" w:hAnsi="Times New Roman" w:cs="Times New Roman"/>
          <w:bCs/>
          <w:i/>
          <w:iCs/>
          <w:sz w:val="24"/>
          <w:szCs w:val="24"/>
        </w:rPr>
        <w:t xml:space="preserve"> 2026</w:t>
      </w:r>
    </w:p>
    <w:p w14:paraId="400605F5" w14:textId="090C4F81" w:rsidR="006B5AA2" w:rsidRDefault="00682921" w:rsidP="00175D16">
      <w:pPr>
        <w:spacing w:line="276" w:lineRule="auto"/>
        <w:contextualSpacing/>
        <w:rPr>
          <w:rFonts w:ascii="Times New Roman" w:hAnsi="Times New Roman" w:cs="Times New Roman"/>
          <w:bCs/>
          <w:sz w:val="24"/>
          <w:szCs w:val="24"/>
        </w:rPr>
      </w:pPr>
      <w:r>
        <w:rPr>
          <w:rFonts w:ascii="Times New Roman" w:hAnsi="Times New Roman" w:cs="Times New Roman"/>
          <w:bCs/>
          <w:sz w:val="24"/>
          <w:szCs w:val="24"/>
        </w:rPr>
        <w:t xml:space="preserve">Firenze, Palazzo Corsini, dal 26 settembre al 4 ottobre </w:t>
      </w:r>
    </w:p>
    <w:p w14:paraId="3852B0DA" w14:textId="77777777" w:rsidR="00EB77F0" w:rsidRDefault="00EB77F0" w:rsidP="00175D16">
      <w:pPr>
        <w:spacing w:line="276" w:lineRule="auto"/>
        <w:contextualSpacing/>
        <w:rPr>
          <w:rFonts w:ascii="Times New Roman" w:hAnsi="Times New Roman" w:cs="Times New Roman"/>
          <w:bCs/>
          <w:sz w:val="24"/>
          <w:szCs w:val="24"/>
        </w:rPr>
      </w:pPr>
    </w:p>
    <w:p w14:paraId="7C986D4D" w14:textId="04A30136" w:rsidR="00682921" w:rsidRDefault="00682921" w:rsidP="00175D16">
      <w:pPr>
        <w:spacing w:line="276" w:lineRule="auto"/>
        <w:contextualSpacing/>
        <w:rPr>
          <w:rFonts w:ascii="Times New Roman" w:hAnsi="Times New Roman" w:cs="Times New Roman"/>
          <w:bCs/>
          <w:sz w:val="24"/>
          <w:szCs w:val="24"/>
        </w:rPr>
      </w:pPr>
      <w:r>
        <w:rPr>
          <w:rFonts w:ascii="Times New Roman" w:hAnsi="Times New Roman" w:cs="Times New Roman"/>
          <w:bCs/>
          <w:sz w:val="24"/>
          <w:szCs w:val="24"/>
        </w:rPr>
        <w:t xml:space="preserve">Per la XXXIII edizione di </w:t>
      </w:r>
      <w:proofErr w:type="spellStart"/>
      <w:r>
        <w:rPr>
          <w:rFonts w:ascii="Times New Roman" w:hAnsi="Times New Roman" w:cs="Times New Roman"/>
          <w:bCs/>
          <w:sz w:val="24"/>
          <w:szCs w:val="24"/>
        </w:rPr>
        <w:t>Biaf</w:t>
      </w:r>
      <w:proofErr w:type="spellEnd"/>
      <w:r>
        <w:rPr>
          <w:rFonts w:ascii="Times New Roman" w:hAnsi="Times New Roman" w:cs="Times New Roman"/>
          <w:bCs/>
          <w:sz w:val="24"/>
          <w:szCs w:val="24"/>
        </w:rPr>
        <w:t>, Biennale Internazionale dell’Antiquariato di Firenze, la storica Galleria Brun propone una scelta di pezzi pregiati, creati fra la fine del Cinquecento e il XIX secolo</w:t>
      </w:r>
      <w:r w:rsidR="00D46E7E">
        <w:rPr>
          <w:rFonts w:ascii="Times New Roman" w:hAnsi="Times New Roman" w:cs="Times New Roman"/>
          <w:bCs/>
          <w:sz w:val="24"/>
          <w:szCs w:val="24"/>
        </w:rPr>
        <w:t xml:space="preserve">, e selezionati dalla curatrice Pilar Pandini, storica dell’arte con esperienza anche in maison come Armani. </w:t>
      </w:r>
      <w:r>
        <w:rPr>
          <w:rFonts w:ascii="Times New Roman" w:hAnsi="Times New Roman" w:cs="Times New Roman"/>
          <w:bCs/>
          <w:sz w:val="24"/>
          <w:szCs w:val="24"/>
        </w:rPr>
        <w:t xml:space="preserve">Fil rouge? Sono opere preziose, </w:t>
      </w:r>
      <w:r w:rsidR="00EB77F0">
        <w:rPr>
          <w:rFonts w:ascii="Times New Roman" w:hAnsi="Times New Roman" w:cs="Times New Roman"/>
          <w:bCs/>
          <w:sz w:val="24"/>
          <w:szCs w:val="24"/>
        </w:rPr>
        <w:t xml:space="preserve">spesso di piccole dimensioni, realizzate con una materia che vibra di riflessi, venature, colori, una materia che l’artista esalta, sottolineandone le caratteristiche. Dal micromosaico del Settecento </w:t>
      </w:r>
      <w:r w:rsidR="00BF3794">
        <w:rPr>
          <w:rFonts w:ascii="Times New Roman" w:hAnsi="Times New Roman" w:cs="Times New Roman"/>
          <w:bCs/>
          <w:sz w:val="24"/>
          <w:szCs w:val="24"/>
        </w:rPr>
        <w:t>ai centritavola</w:t>
      </w:r>
      <w:r w:rsidR="00EB77F0">
        <w:rPr>
          <w:rFonts w:ascii="Times New Roman" w:hAnsi="Times New Roman" w:cs="Times New Roman"/>
          <w:bCs/>
          <w:sz w:val="24"/>
          <w:szCs w:val="24"/>
        </w:rPr>
        <w:t xml:space="preserve"> dorati del secolo successivo, passando per un busto in terracotta, pannelli in pietra e una coppia di specchi gioiello, la parola d’ordine della rassegna fiorentina è stupore, per un’arte che valorizza la materia. </w:t>
      </w:r>
      <w:r>
        <w:rPr>
          <w:rFonts w:ascii="Times New Roman" w:hAnsi="Times New Roman" w:cs="Times New Roman"/>
          <w:bCs/>
          <w:sz w:val="24"/>
          <w:szCs w:val="24"/>
        </w:rPr>
        <w:t>Punta quindi sull’assoluta qualità la proposta di Brun</w:t>
      </w:r>
      <w:r w:rsidR="00832193">
        <w:rPr>
          <w:rFonts w:ascii="Times New Roman" w:hAnsi="Times New Roman" w:cs="Times New Roman"/>
          <w:bCs/>
          <w:sz w:val="24"/>
          <w:szCs w:val="24"/>
        </w:rPr>
        <w:t xml:space="preserve"> Fine Art, con sede a Milano, Londra e Firenze</w:t>
      </w:r>
      <w:r w:rsidR="008F6F4C">
        <w:rPr>
          <w:rFonts w:ascii="Times New Roman" w:hAnsi="Times New Roman" w:cs="Times New Roman"/>
          <w:bCs/>
          <w:sz w:val="24"/>
          <w:szCs w:val="24"/>
        </w:rPr>
        <w:t>.</w:t>
      </w:r>
    </w:p>
    <w:p w14:paraId="635B0064" w14:textId="352AEDEC" w:rsidR="00682921" w:rsidRDefault="00682921" w:rsidP="00175D16">
      <w:pPr>
        <w:spacing w:line="276" w:lineRule="auto"/>
        <w:contextualSpacing/>
        <w:rPr>
          <w:rFonts w:ascii="Times New Roman" w:hAnsi="Times New Roman" w:cs="Times New Roman"/>
          <w:bCs/>
          <w:sz w:val="24"/>
          <w:szCs w:val="24"/>
        </w:rPr>
      </w:pPr>
    </w:p>
    <w:p w14:paraId="4AF6384C" w14:textId="19A5F1CA" w:rsidR="00682921" w:rsidRDefault="00EB77F0" w:rsidP="00175D16">
      <w:pPr>
        <w:spacing w:line="276" w:lineRule="auto"/>
        <w:contextualSpacing/>
        <w:rPr>
          <w:rFonts w:ascii="Times New Roman" w:hAnsi="Times New Roman" w:cs="Times New Roman"/>
          <w:bCs/>
          <w:sz w:val="24"/>
          <w:szCs w:val="24"/>
        </w:rPr>
      </w:pPr>
      <w:r>
        <w:rPr>
          <w:rFonts w:ascii="Times New Roman" w:hAnsi="Times New Roman" w:cs="Times New Roman"/>
          <w:bCs/>
          <w:sz w:val="24"/>
          <w:szCs w:val="24"/>
        </w:rPr>
        <w:t>IL FASCINO DEL MICROMOSAICO</w:t>
      </w:r>
    </w:p>
    <w:p w14:paraId="5BB13A86" w14:textId="14B84DBF" w:rsidR="00384435" w:rsidRDefault="00384435" w:rsidP="00175D16">
      <w:pPr>
        <w:spacing w:line="276" w:lineRule="auto"/>
        <w:contextualSpacing/>
        <w:rPr>
          <w:rFonts w:ascii="Times New Roman" w:hAnsi="Times New Roman" w:cs="Times New Roman"/>
          <w:bCs/>
          <w:sz w:val="24"/>
          <w:szCs w:val="24"/>
        </w:rPr>
      </w:pPr>
      <w:r w:rsidRPr="00384435">
        <w:rPr>
          <w:rFonts w:ascii="Times New Roman" w:hAnsi="Times New Roman" w:cs="Times New Roman"/>
          <w:bCs/>
          <w:sz w:val="24"/>
          <w:szCs w:val="24"/>
        </w:rPr>
        <w:t xml:space="preserve">Nel primo nucleo </w:t>
      </w:r>
      <w:r w:rsidR="00D46E7E">
        <w:rPr>
          <w:rFonts w:ascii="Times New Roman" w:hAnsi="Times New Roman" w:cs="Times New Roman"/>
          <w:bCs/>
          <w:sz w:val="24"/>
          <w:szCs w:val="24"/>
        </w:rPr>
        <w:t xml:space="preserve">figurano </w:t>
      </w:r>
      <w:r>
        <w:rPr>
          <w:rFonts w:ascii="Times New Roman" w:hAnsi="Times New Roman" w:cs="Times New Roman"/>
          <w:bCs/>
          <w:sz w:val="24"/>
          <w:szCs w:val="24"/>
        </w:rPr>
        <w:t xml:space="preserve">opere gioiello di dimensioni ridotte, </w:t>
      </w:r>
      <w:r w:rsidR="00D46E7E">
        <w:rPr>
          <w:rFonts w:ascii="Times New Roman" w:hAnsi="Times New Roman" w:cs="Times New Roman"/>
          <w:bCs/>
          <w:sz w:val="24"/>
          <w:szCs w:val="24"/>
        </w:rPr>
        <w:t xml:space="preserve">scelte dalla Pandini, quali </w:t>
      </w:r>
      <w:r>
        <w:rPr>
          <w:rFonts w:ascii="Times New Roman" w:hAnsi="Times New Roman" w:cs="Times New Roman"/>
          <w:bCs/>
          <w:sz w:val="24"/>
          <w:szCs w:val="24"/>
        </w:rPr>
        <w:t xml:space="preserve">il </w:t>
      </w:r>
      <w:r w:rsidRPr="00EB77F0">
        <w:rPr>
          <w:rFonts w:ascii="Times New Roman" w:hAnsi="Times New Roman" w:cs="Times New Roman"/>
          <w:bCs/>
          <w:i/>
          <w:iCs/>
          <w:sz w:val="24"/>
          <w:szCs w:val="24"/>
        </w:rPr>
        <w:t>Micromosaico con Pegaso</w:t>
      </w:r>
      <w:r>
        <w:rPr>
          <w:rFonts w:ascii="Times New Roman" w:hAnsi="Times New Roman" w:cs="Times New Roman"/>
          <w:bCs/>
          <w:sz w:val="24"/>
          <w:szCs w:val="24"/>
        </w:rPr>
        <w:t xml:space="preserve"> di Giacomo Raffaelli</w:t>
      </w:r>
      <w:r w:rsidR="00EB77F0">
        <w:rPr>
          <w:rFonts w:ascii="Times New Roman" w:hAnsi="Times New Roman" w:cs="Times New Roman"/>
          <w:bCs/>
          <w:sz w:val="24"/>
          <w:szCs w:val="24"/>
        </w:rPr>
        <w:t xml:space="preserve"> (1753 - 1836)</w:t>
      </w:r>
      <w:r>
        <w:rPr>
          <w:rFonts w:ascii="Times New Roman" w:hAnsi="Times New Roman" w:cs="Times New Roman"/>
          <w:bCs/>
          <w:sz w:val="24"/>
          <w:szCs w:val="24"/>
        </w:rPr>
        <w:t xml:space="preserve">, che lavora a Roma fra la seconda metà del Settecento e i primi quattro decenni del </w:t>
      </w:r>
      <w:r w:rsidR="00A72A00">
        <w:rPr>
          <w:rFonts w:ascii="Times New Roman" w:hAnsi="Times New Roman" w:cs="Times New Roman"/>
          <w:bCs/>
          <w:sz w:val="24"/>
          <w:szCs w:val="24"/>
        </w:rPr>
        <w:t xml:space="preserve">XIX </w:t>
      </w:r>
      <w:r>
        <w:rPr>
          <w:rFonts w:ascii="Times New Roman" w:hAnsi="Times New Roman" w:cs="Times New Roman"/>
          <w:bCs/>
          <w:sz w:val="24"/>
          <w:szCs w:val="24"/>
        </w:rPr>
        <w:t>secolo. Proveniente dalla famiglia di “</w:t>
      </w:r>
      <w:proofErr w:type="spellStart"/>
      <w:r>
        <w:rPr>
          <w:rFonts w:ascii="Times New Roman" w:hAnsi="Times New Roman" w:cs="Times New Roman"/>
          <w:bCs/>
          <w:sz w:val="24"/>
          <w:szCs w:val="24"/>
        </w:rPr>
        <w:t>fornaciari</w:t>
      </w:r>
      <w:proofErr w:type="spellEnd"/>
      <w:r>
        <w:rPr>
          <w:rFonts w:ascii="Times New Roman" w:hAnsi="Times New Roman" w:cs="Times New Roman"/>
          <w:bCs/>
          <w:sz w:val="24"/>
          <w:szCs w:val="24"/>
        </w:rPr>
        <w:t xml:space="preserve">”, che forniva al Vaticano la materia vitrea per realizzare appunto opere musive, l’artista </w:t>
      </w:r>
      <w:r w:rsidR="001458F0">
        <w:rPr>
          <w:rFonts w:ascii="Times New Roman" w:hAnsi="Times New Roman" w:cs="Times New Roman"/>
          <w:bCs/>
          <w:sz w:val="24"/>
          <w:szCs w:val="24"/>
        </w:rPr>
        <w:t xml:space="preserve">attorno al 1775 crea il mosaico a </w:t>
      </w:r>
      <w:proofErr w:type="spellStart"/>
      <w:r w:rsidR="001458F0">
        <w:rPr>
          <w:rFonts w:ascii="Times New Roman" w:hAnsi="Times New Roman" w:cs="Times New Roman"/>
          <w:bCs/>
          <w:sz w:val="24"/>
          <w:szCs w:val="24"/>
        </w:rPr>
        <w:t>microtessere</w:t>
      </w:r>
      <w:proofErr w:type="spellEnd"/>
      <w:r w:rsidR="001458F0">
        <w:rPr>
          <w:rFonts w:ascii="Times New Roman" w:hAnsi="Times New Roman" w:cs="Times New Roman"/>
          <w:bCs/>
          <w:sz w:val="24"/>
          <w:szCs w:val="24"/>
        </w:rPr>
        <w:t>, detto anche filato: un composto di silicio, una volta diventato incandescente poteva essere tagliato in segmenti piccolissimi. Il micromosaico diventa quindi un</w:t>
      </w:r>
      <w:r w:rsidR="00A72A00">
        <w:rPr>
          <w:rFonts w:ascii="Times New Roman" w:hAnsi="Times New Roman" w:cs="Times New Roman"/>
          <w:bCs/>
          <w:sz w:val="24"/>
          <w:szCs w:val="24"/>
        </w:rPr>
        <w:t>a maniera</w:t>
      </w:r>
      <w:r w:rsidR="001458F0">
        <w:rPr>
          <w:rFonts w:ascii="Times New Roman" w:hAnsi="Times New Roman" w:cs="Times New Roman"/>
          <w:bCs/>
          <w:sz w:val="24"/>
          <w:szCs w:val="24"/>
        </w:rPr>
        <w:t xml:space="preserve"> per stupire, per trasmettere un’illusione, con lo scopo di rendere stabili le opere deperibili, in modo da poterle utilizzare come accessorio, portandole in tasca e indossandole, anche perché di dimensioni ridotte. Opere gioiello, appunto, che ambiscono all’eternità e che in pochi centimetri restituiscono </w:t>
      </w:r>
      <w:r w:rsidR="00651DC5">
        <w:rPr>
          <w:rFonts w:ascii="Times New Roman" w:hAnsi="Times New Roman" w:cs="Times New Roman"/>
          <w:bCs/>
          <w:sz w:val="24"/>
          <w:szCs w:val="24"/>
        </w:rPr>
        <w:t xml:space="preserve">in </w:t>
      </w:r>
      <w:r w:rsidR="00A72A00">
        <w:rPr>
          <w:rFonts w:ascii="Times New Roman" w:hAnsi="Times New Roman" w:cs="Times New Roman"/>
          <w:bCs/>
          <w:sz w:val="24"/>
          <w:szCs w:val="24"/>
        </w:rPr>
        <w:t>forma</w:t>
      </w:r>
      <w:r w:rsidR="00651DC5">
        <w:rPr>
          <w:rFonts w:ascii="Times New Roman" w:hAnsi="Times New Roman" w:cs="Times New Roman"/>
          <w:bCs/>
          <w:sz w:val="24"/>
          <w:szCs w:val="24"/>
        </w:rPr>
        <w:t xml:space="preserve"> vivid</w:t>
      </w:r>
      <w:r w:rsidR="00A72A00">
        <w:rPr>
          <w:rFonts w:ascii="Times New Roman" w:hAnsi="Times New Roman" w:cs="Times New Roman"/>
          <w:bCs/>
          <w:sz w:val="24"/>
          <w:szCs w:val="24"/>
        </w:rPr>
        <w:t>a</w:t>
      </w:r>
      <w:r w:rsidR="00651DC5">
        <w:rPr>
          <w:rFonts w:ascii="Times New Roman" w:hAnsi="Times New Roman" w:cs="Times New Roman"/>
          <w:bCs/>
          <w:sz w:val="24"/>
          <w:szCs w:val="24"/>
        </w:rPr>
        <w:t xml:space="preserve"> il senso del movimento, la plasticità delle figure, che traggono risalto rispetto al fondo. Soggetti naturalistici, classici, religiosi o mitologici, come nel caso di Pegaso, campeggiano sulle placchette che Raffaelli espone nel suo atelier di via del Babbuino, a Roma, per l’Anno santo appunto del 1775. </w:t>
      </w:r>
      <w:r w:rsidR="00CC15D6">
        <w:rPr>
          <w:rFonts w:ascii="Times New Roman" w:hAnsi="Times New Roman" w:cs="Times New Roman"/>
          <w:bCs/>
          <w:sz w:val="24"/>
          <w:szCs w:val="24"/>
        </w:rPr>
        <w:t>I suoi mosaic</w:t>
      </w:r>
      <w:r w:rsidR="00CC15D6" w:rsidRPr="00CC15D6">
        <w:rPr>
          <w:rFonts w:ascii="Times New Roman" w:hAnsi="Times New Roman" w:cs="Times New Roman"/>
          <w:bCs/>
          <w:sz w:val="24"/>
          <w:szCs w:val="24"/>
        </w:rPr>
        <w:t>i</w:t>
      </w:r>
      <w:r w:rsidR="00CC15D6">
        <w:rPr>
          <w:rFonts w:ascii="Times New Roman" w:hAnsi="Times New Roman" w:cs="Times New Roman"/>
          <w:bCs/>
          <w:sz w:val="24"/>
          <w:szCs w:val="24"/>
        </w:rPr>
        <w:t xml:space="preserve">, montati in cassettine di materiali diversi, erano applicati a </w:t>
      </w:r>
      <w:r w:rsidR="00CC15D6" w:rsidRPr="00CC15D6">
        <w:rPr>
          <w:rFonts w:ascii="Times New Roman" w:hAnsi="Times New Roman" w:cs="Times New Roman"/>
          <w:sz w:val="24"/>
          <w:szCs w:val="24"/>
          <w:shd w:val="clear" w:color="auto" w:fill="FFFFFF"/>
        </w:rPr>
        <w:t>tabacchiere o montat</w:t>
      </w:r>
      <w:r w:rsidR="00CC15D6">
        <w:rPr>
          <w:rFonts w:ascii="Times New Roman" w:hAnsi="Times New Roman" w:cs="Times New Roman"/>
          <w:sz w:val="24"/>
          <w:szCs w:val="24"/>
          <w:shd w:val="clear" w:color="auto" w:fill="FFFFFF"/>
        </w:rPr>
        <w:t>i</w:t>
      </w:r>
      <w:r w:rsidR="00CC15D6" w:rsidRPr="00CC15D6">
        <w:rPr>
          <w:rFonts w:ascii="Times New Roman" w:hAnsi="Times New Roman" w:cs="Times New Roman"/>
          <w:sz w:val="24"/>
          <w:szCs w:val="24"/>
          <w:shd w:val="clear" w:color="auto" w:fill="FFFFFF"/>
        </w:rPr>
        <w:t xml:space="preserve"> su spille</w:t>
      </w:r>
      <w:r w:rsidR="00CC15D6">
        <w:rPr>
          <w:rFonts w:ascii="Times New Roman" w:hAnsi="Times New Roman" w:cs="Times New Roman"/>
          <w:sz w:val="24"/>
          <w:szCs w:val="24"/>
          <w:shd w:val="clear" w:color="auto" w:fill="FFFFFF"/>
        </w:rPr>
        <w:t>,</w:t>
      </w:r>
      <w:r w:rsidR="00CC15D6" w:rsidRPr="00CC15D6">
        <w:rPr>
          <w:rFonts w:ascii="Times New Roman" w:hAnsi="Times New Roman" w:cs="Times New Roman"/>
          <w:sz w:val="24"/>
          <w:szCs w:val="24"/>
          <w:shd w:val="clear" w:color="auto" w:fill="FFFFFF"/>
        </w:rPr>
        <w:t xml:space="preserve"> anelli, </w:t>
      </w:r>
      <w:r w:rsidR="00CC15D6">
        <w:rPr>
          <w:rFonts w:ascii="Times New Roman" w:hAnsi="Times New Roman" w:cs="Times New Roman"/>
          <w:sz w:val="24"/>
          <w:szCs w:val="24"/>
          <w:shd w:val="clear" w:color="auto" w:fill="FFFFFF"/>
        </w:rPr>
        <w:t xml:space="preserve">bottoni, </w:t>
      </w:r>
      <w:r w:rsidR="00CC15D6" w:rsidRPr="00CC15D6">
        <w:rPr>
          <w:rFonts w:ascii="Times New Roman" w:hAnsi="Times New Roman" w:cs="Times New Roman"/>
          <w:sz w:val="24"/>
          <w:szCs w:val="24"/>
          <w:shd w:val="clear" w:color="auto" w:fill="FFFFFF"/>
        </w:rPr>
        <w:t>cofanetti</w:t>
      </w:r>
      <w:r w:rsidR="00CC15D6">
        <w:rPr>
          <w:rFonts w:ascii="Times New Roman" w:hAnsi="Times New Roman" w:cs="Times New Roman"/>
          <w:sz w:val="24"/>
          <w:szCs w:val="24"/>
          <w:shd w:val="clear" w:color="auto" w:fill="FFFFFF"/>
        </w:rPr>
        <w:t xml:space="preserve">, incarnando il souvenir perfetto per i viaggiatori colti che intraprendevano il </w:t>
      </w:r>
      <w:r w:rsidR="00CC15D6" w:rsidRPr="00CC15D6">
        <w:rPr>
          <w:rFonts w:ascii="Times New Roman" w:hAnsi="Times New Roman" w:cs="Times New Roman"/>
          <w:i/>
          <w:iCs/>
          <w:sz w:val="24"/>
          <w:szCs w:val="24"/>
          <w:shd w:val="clear" w:color="auto" w:fill="FFFFFF"/>
        </w:rPr>
        <w:t>Grand Tour</w:t>
      </w:r>
      <w:r w:rsidR="00CC15D6" w:rsidRPr="00CC15D6">
        <w:rPr>
          <w:rFonts w:ascii="Times New Roman" w:hAnsi="Times New Roman" w:cs="Times New Roman"/>
          <w:sz w:val="24"/>
          <w:szCs w:val="24"/>
          <w:shd w:val="clear" w:color="auto" w:fill="FFFFFF"/>
        </w:rPr>
        <w:t>. </w:t>
      </w:r>
      <w:r w:rsidR="001458F0">
        <w:rPr>
          <w:rFonts w:ascii="Times New Roman" w:hAnsi="Times New Roman" w:cs="Times New Roman"/>
          <w:bCs/>
          <w:sz w:val="24"/>
          <w:szCs w:val="24"/>
        </w:rPr>
        <w:t xml:space="preserve"> </w:t>
      </w:r>
    </w:p>
    <w:p w14:paraId="53888FC9" w14:textId="3900FC6B" w:rsidR="00EB77F0" w:rsidRDefault="00EB77F0" w:rsidP="00175D16">
      <w:pPr>
        <w:spacing w:line="276" w:lineRule="auto"/>
        <w:contextualSpacing/>
        <w:rPr>
          <w:rFonts w:ascii="Times New Roman" w:hAnsi="Times New Roman" w:cs="Times New Roman"/>
          <w:bCs/>
          <w:sz w:val="24"/>
          <w:szCs w:val="24"/>
        </w:rPr>
      </w:pPr>
    </w:p>
    <w:p w14:paraId="75E06C02" w14:textId="5B8880CF" w:rsidR="00EB77F0" w:rsidRDefault="00EB77F0" w:rsidP="00175D16">
      <w:pPr>
        <w:spacing w:line="276" w:lineRule="auto"/>
        <w:contextualSpacing/>
        <w:rPr>
          <w:rFonts w:ascii="Times New Roman" w:hAnsi="Times New Roman" w:cs="Times New Roman"/>
          <w:bCs/>
          <w:sz w:val="24"/>
          <w:szCs w:val="24"/>
        </w:rPr>
      </w:pPr>
      <w:r>
        <w:rPr>
          <w:rFonts w:ascii="Times New Roman" w:hAnsi="Times New Roman" w:cs="Times New Roman"/>
          <w:bCs/>
          <w:sz w:val="24"/>
          <w:szCs w:val="24"/>
        </w:rPr>
        <w:t>PAESAGGI DI PIETRA</w:t>
      </w:r>
    </w:p>
    <w:p w14:paraId="1AEE6C08" w14:textId="46D69997" w:rsidR="008348C8" w:rsidRDefault="00314245" w:rsidP="00175D16">
      <w:pPr>
        <w:spacing w:line="276" w:lineRule="auto"/>
        <w:contextualSpacing/>
        <w:rPr>
          <w:rFonts w:ascii="Times New Roman" w:hAnsi="Times New Roman" w:cs="Times New Roman"/>
          <w:bCs/>
          <w:sz w:val="24"/>
          <w:szCs w:val="24"/>
        </w:rPr>
      </w:pPr>
      <w:r>
        <w:rPr>
          <w:rFonts w:ascii="Times New Roman" w:hAnsi="Times New Roman" w:cs="Times New Roman"/>
          <w:bCs/>
          <w:sz w:val="24"/>
          <w:szCs w:val="24"/>
        </w:rPr>
        <w:t>Stessa</w:t>
      </w:r>
      <w:r w:rsidR="008348C8">
        <w:rPr>
          <w:rFonts w:ascii="Times New Roman" w:hAnsi="Times New Roman" w:cs="Times New Roman"/>
          <w:bCs/>
          <w:sz w:val="24"/>
          <w:szCs w:val="24"/>
        </w:rPr>
        <w:t xml:space="preserve"> attenzione per </w:t>
      </w:r>
      <w:r w:rsidR="00BE33A3">
        <w:rPr>
          <w:rFonts w:ascii="Times New Roman" w:hAnsi="Times New Roman" w:cs="Times New Roman"/>
          <w:bCs/>
          <w:sz w:val="24"/>
          <w:szCs w:val="24"/>
        </w:rPr>
        <w:t xml:space="preserve">i dettagli e per </w:t>
      </w:r>
      <w:r w:rsidR="008348C8">
        <w:rPr>
          <w:rFonts w:ascii="Times New Roman" w:hAnsi="Times New Roman" w:cs="Times New Roman"/>
          <w:bCs/>
          <w:sz w:val="24"/>
          <w:szCs w:val="24"/>
        </w:rPr>
        <w:t>la materia</w:t>
      </w:r>
      <w:r w:rsidR="00BE33A3">
        <w:rPr>
          <w:rFonts w:ascii="Times New Roman" w:hAnsi="Times New Roman" w:cs="Times New Roman"/>
          <w:bCs/>
          <w:sz w:val="24"/>
          <w:szCs w:val="24"/>
        </w:rPr>
        <w:t>, le cui caratteristiche vengono esaltate</w:t>
      </w:r>
      <w:r w:rsidR="008348C8">
        <w:rPr>
          <w:rFonts w:ascii="Times New Roman" w:hAnsi="Times New Roman" w:cs="Times New Roman"/>
          <w:bCs/>
          <w:sz w:val="24"/>
          <w:szCs w:val="24"/>
        </w:rPr>
        <w:t>, nei due piccoli pannelli in pietra dura di Giovanni e Cosimo Castrucci, artisti fiorentini attivi alla corte d</w:t>
      </w:r>
      <w:r w:rsidR="00BE33A3">
        <w:rPr>
          <w:rFonts w:ascii="Times New Roman" w:hAnsi="Times New Roman" w:cs="Times New Roman"/>
          <w:bCs/>
          <w:sz w:val="24"/>
          <w:szCs w:val="24"/>
        </w:rPr>
        <w:t xml:space="preserve">ell’imperatore Rodolfo II di Praga con una bottega di commesso. </w:t>
      </w:r>
      <w:r w:rsidR="00D46E7E">
        <w:rPr>
          <w:rFonts w:ascii="Times New Roman" w:hAnsi="Times New Roman" w:cs="Times New Roman"/>
          <w:bCs/>
          <w:sz w:val="24"/>
          <w:szCs w:val="24"/>
        </w:rPr>
        <w:t>Come rilevato dalla curatrice Pilar Pandini, n</w:t>
      </w:r>
      <w:r w:rsidR="00BE33A3">
        <w:rPr>
          <w:rFonts w:ascii="Times New Roman" w:hAnsi="Times New Roman" w:cs="Times New Roman"/>
          <w:bCs/>
          <w:sz w:val="24"/>
          <w:szCs w:val="24"/>
        </w:rPr>
        <w:t xml:space="preserve">on è possibile distinguere la mano di uno da quella dell’altro e nei due paesaggi di fine Cinquecento inizio XVII secolo ricorrono le caratteristiche di una produzione documentata in musei di tutta Europa. Alla cura dei particolari, che sfuggono a una visione d’insieme, </w:t>
      </w:r>
      <w:r w:rsidR="00A72A00">
        <w:rPr>
          <w:rFonts w:ascii="Times New Roman" w:hAnsi="Times New Roman" w:cs="Times New Roman"/>
          <w:bCs/>
          <w:sz w:val="24"/>
          <w:szCs w:val="24"/>
        </w:rPr>
        <w:t xml:space="preserve">nei pezzi provenienti da Praga </w:t>
      </w:r>
      <w:r w:rsidR="00BE33A3">
        <w:rPr>
          <w:rFonts w:ascii="Times New Roman" w:hAnsi="Times New Roman" w:cs="Times New Roman"/>
          <w:bCs/>
          <w:sz w:val="24"/>
          <w:szCs w:val="24"/>
        </w:rPr>
        <w:t>si aggiungono l’alternanza di pietre chiare e scure per suggerire effetti di profondità</w:t>
      </w:r>
      <w:r w:rsidR="00A72A00">
        <w:rPr>
          <w:rFonts w:ascii="Times New Roman" w:hAnsi="Times New Roman" w:cs="Times New Roman"/>
          <w:bCs/>
          <w:sz w:val="24"/>
          <w:szCs w:val="24"/>
        </w:rPr>
        <w:t xml:space="preserve"> e </w:t>
      </w:r>
      <w:r w:rsidR="00BE33A3">
        <w:rPr>
          <w:rFonts w:ascii="Times New Roman" w:hAnsi="Times New Roman" w:cs="Times New Roman"/>
          <w:bCs/>
          <w:sz w:val="24"/>
          <w:szCs w:val="24"/>
        </w:rPr>
        <w:t xml:space="preserve">il ricorso a elementi architettonici che formano quinte sceniche, sottolineate dalle fronde degli alberi. La volumetria ferma, frutto di un preciso intento, </w:t>
      </w:r>
      <w:r w:rsidR="00163E7A">
        <w:rPr>
          <w:rFonts w:ascii="Times New Roman" w:hAnsi="Times New Roman" w:cs="Times New Roman"/>
          <w:bCs/>
          <w:sz w:val="24"/>
          <w:szCs w:val="24"/>
        </w:rPr>
        <w:t>e</w:t>
      </w:r>
      <w:r w:rsidR="00A7040D">
        <w:rPr>
          <w:rFonts w:ascii="Times New Roman" w:hAnsi="Times New Roman" w:cs="Times New Roman"/>
          <w:bCs/>
          <w:sz w:val="24"/>
          <w:szCs w:val="24"/>
        </w:rPr>
        <w:t>nfatizza</w:t>
      </w:r>
      <w:r w:rsidR="00163E7A">
        <w:rPr>
          <w:rFonts w:ascii="Times New Roman" w:hAnsi="Times New Roman" w:cs="Times New Roman"/>
          <w:bCs/>
          <w:sz w:val="24"/>
          <w:szCs w:val="24"/>
        </w:rPr>
        <w:t xml:space="preserve"> la varietà cromatica delle pietre: in questi quadretti gioiello </w:t>
      </w:r>
      <w:r w:rsidR="008348C8">
        <w:rPr>
          <w:rFonts w:ascii="Times New Roman" w:hAnsi="Times New Roman" w:cs="Times New Roman"/>
          <w:bCs/>
          <w:sz w:val="24"/>
          <w:szCs w:val="24"/>
        </w:rPr>
        <w:t xml:space="preserve">l’artista entra in gara con la natura, senza che né arte né natura siano sopraffatte. </w:t>
      </w:r>
    </w:p>
    <w:p w14:paraId="06EF4B44" w14:textId="77777777" w:rsidR="00EB77F0" w:rsidRDefault="00EB77F0" w:rsidP="00175D16">
      <w:pPr>
        <w:spacing w:line="276" w:lineRule="auto"/>
        <w:contextualSpacing/>
        <w:rPr>
          <w:rFonts w:ascii="Times New Roman" w:hAnsi="Times New Roman" w:cs="Times New Roman"/>
          <w:bCs/>
          <w:sz w:val="24"/>
          <w:szCs w:val="24"/>
        </w:rPr>
      </w:pPr>
    </w:p>
    <w:p w14:paraId="26202221" w14:textId="4D8F20EF" w:rsidR="00EB77F0" w:rsidRDefault="00EB77F0" w:rsidP="00175D16">
      <w:pPr>
        <w:spacing w:line="276" w:lineRule="auto"/>
        <w:contextualSpacing/>
        <w:rPr>
          <w:rFonts w:ascii="Times New Roman" w:hAnsi="Times New Roman" w:cs="Times New Roman"/>
          <w:bCs/>
          <w:sz w:val="24"/>
          <w:szCs w:val="24"/>
        </w:rPr>
      </w:pPr>
      <w:r>
        <w:rPr>
          <w:rFonts w:ascii="Times New Roman" w:hAnsi="Times New Roman" w:cs="Times New Roman"/>
          <w:bCs/>
          <w:sz w:val="24"/>
          <w:szCs w:val="24"/>
        </w:rPr>
        <w:t>SPECCHI TABERNACOLO</w:t>
      </w:r>
    </w:p>
    <w:p w14:paraId="1683CF76" w14:textId="6B76BD4A" w:rsidR="00A7040D" w:rsidRDefault="002D1DBB" w:rsidP="00175D16">
      <w:pPr>
        <w:spacing w:line="276" w:lineRule="auto"/>
        <w:contextualSpacing/>
        <w:rPr>
          <w:rFonts w:ascii="Times New Roman" w:hAnsi="Times New Roman" w:cs="Times New Roman"/>
          <w:bCs/>
          <w:sz w:val="24"/>
          <w:szCs w:val="24"/>
        </w:rPr>
      </w:pPr>
      <w:r>
        <w:rPr>
          <w:rFonts w:ascii="Times New Roman" w:hAnsi="Times New Roman" w:cs="Times New Roman"/>
          <w:bCs/>
          <w:sz w:val="24"/>
          <w:szCs w:val="24"/>
        </w:rPr>
        <w:lastRenderedPageBreak/>
        <w:t>Sempre gioielli preziosi, di dimensioni ridotte gli specchi in coppia, che incantano letteralmente. Realizzati attorno al 1600, pressoché coevi rispetto alle opere dei Castrucci, giocano sulla citazione libera di elementi classici, come timpani, trabeazioni, colonne, lesene, volute, archi ribassati</w:t>
      </w:r>
      <w:r w:rsidR="00A72A00">
        <w:rPr>
          <w:rFonts w:ascii="Times New Roman" w:hAnsi="Times New Roman" w:cs="Times New Roman"/>
          <w:bCs/>
          <w:sz w:val="24"/>
          <w:szCs w:val="24"/>
        </w:rPr>
        <w:t xml:space="preserve">. Che </w:t>
      </w:r>
      <w:r>
        <w:rPr>
          <w:rFonts w:ascii="Times New Roman" w:hAnsi="Times New Roman" w:cs="Times New Roman"/>
          <w:bCs/>
          <w:sz w:val="24"/>
          <w:szCs w:val="24"/>
        </w:rPr>
        <w:t xml:space="preserve">ne fanno dei pregiati tabernacoli, </w:t>
      </w:r>
      <w:r w:rsidR="00A72A00">
        <w:rPr>
          <w:rFonts w:ascii="Times New Roman" w:hAnsi="Times New Roman" w:cs="Times New Roman"/>
          <w:bCs/>
          <w:sz w:val="24"/>
          <w:szCs w:val="24"/>
        </w:rPr>
        <w:t>in cui gareggiano</w:t>
      </w:r>
      <w:r>
        <w:rPr>
          <w:rFonts w:ascii="Times New Roman" w:hAnsi="Times New Roman" w:cs="Times New Roman"/>
          <w:bCs/>
          <w:sz w:val="24"/>
          <w:szCs w:val="24"/>
        </w:rPr>
        <w:t xml:space="preserve"> la lucentezza di argento</w:t>
      </w:r>
      <w:r w:rsidR="005371C4">
        <w:rPr>
          <w:rFonts w:ascii="Times New Roman" w:hAnsi="Times New Roman" w:cs="Times New Roman"/>
          <w:bCs/>
          <w:sz w:val="24"/>
          <w:szCs w:val="24"/>
        </w:rPr>
        <w:t>, diaspro, cristalli di rocca</w:t>
      </w:r>
      <w:r>
        <w:rPr>
          <w:rFonts w:ascii="Times New Roman" w:hAnsi="Times New Roman" w:cs="Times New Roman"/>
          <w:bCs/>
          <w:sz w:val="24"/>
          <w:szCs w:val="24"/>
        </w:rPr>
        <w:t xml:space="preserve"> e lapislazzuli</w:t>
      </w:r>
      <w:r w:rsidR="005371C4">
        <w:rPr>
          <w:rFonts w:ascii="Times New Roman" w:hAnsi="Times New Roman" w:cs="Times New Roman"/>
          <w:bCs/>
          <w:sz w:val="24"/>
          <w:szCs w:val="24"/>
        </w:rPr>
        <w:t xml:space="preserve">. </w:t>
      </w:r>
      <w:r w:rsidR="00A72A00">
        <w:rPr>
          <w:rFonts w:ascii="Times New Roman" w:hAnsi="Times New Roman" w:cs="Times New Roman"/>
          <w:bCs/>
          <w:sz w:val="24"/>
          <w:szCs w:val="24"/>
        </w:rPr>
        <w:t xml:space="preserve">Sono pezzi che citano la monumentalità dell’architettura in dimensioni ridotte. </w:t>
      </w:r>
    </w:p>
    <w:p w14:paraId="5D389762" w14:textId="5A847266" w:rsidR="00175D16" w:rsidRDefault="00175D16" w:rsidP="00175D16">
      <w:pPr>
        <w:spacing w:line="276" w:lineRule="auto"/>
        <w:contextualSpacing/>
        <w:rPr>
          <w:rFonts w:ascii="Times New Roman" w:hAnsi="Times New Roman" w:cs="Times New Roman"/>
          <w:bCs/>
          <w:sz w:val="24"/>
          <w:szCs w:val="24"/>
        </w:rPr>
      </w:pPr>
    </w:p>
    <w:p w14:paraId="2625A672" w14:textId="3ABBC43F" w:rsidR="0053771A" w:rsidRDefault="0053771A" w:rsidP="00175D16">
      <w:pPr>
        <w:spacing w:line="276" w:lineRule="auto"/>
        <w:contextualSpacing/>
        <w:rPr>
          <w:rFonts w:ascii="Times New Roman" w:hAnsi="Times New Roman" w:cs="Times New Roman"/>
          <w:bCs/>
          <w:sz w:val="24"/>
          <w:szCs w:val="24"/>
        </w:rPr>
      </w:pPr>
      <w:r>
        <w:rPr>
          <w:rFonts w:ascii="Times New Roman" w:hAnsi="Times New Roman" w:cs="Times New Roman"/>
          <w:bCs/>
          <w:sz w:val="24"/>
          <w:szCs w:val="24"/>
        </w:rPr>
        <w:t>CENTROTAVOLA DORATI E ISTORIATI</w:t>
      </w:r>
    </w:p>
    <w:p w14:paraId="56A10B12" w14:textId="25601E2A" w:rsidR="005371C4" w:rsidRPr="0053771A" w:rsidRDefault="0053771A" w:rsidP="00175D16">
      <w:pPr>
        <w:spacing w:line="276" w:lineRule="auto"/>
        <w:contextualSpacing/>
        <w:rPr>
          <w:rFonts w:ascii="Times New Roman" w:hAnsi="Times New Roman" w:cs="Times New Roman"/>
          <w:bCs/>
          <w:sz w:val="24"/>
          <w:szCs w:val="24"/>
        </w:rPr>
      </w:pPr>
      <w:r w:rsidRPr="0053771A">
        <w:rPr>
          <w:rFonts w:ascii="Times New Roman" w:hAnsi="Times New Roman" w:cs="Times New Roman"/>
          <w:color w:val="000000"/>
          <w:sz w:val="24"/>
          <w:szCs w:val="24"/>
        </w:rPr>
        <w:t>I Centrotavola Torlonia con segni zodiacali del 1853 e con raffigurazione del ciclo del vino del 1845 in bronzo dorato: i piatti commemorativi in bronzo realizzati per la famiglia Torlonia sono opere d'arte di grande valore storico e artistico attribuibili a Charles Crozatier</w:t>
      </w:r>
      <w:r>
        <w:rPr>
          <w:rFonts w:ascii="Times New Roman" w:hAnsi="Times New Roman" w:cs="Times New Roman"/>
          <w:color w:val="000000"/>
          <w:sz w:val="24"/>
          <w:szCs w:val="24"/>
        </w:rPr>
        <w:t xml:space="preserve"> (1795 - 1855)</w:t>
      </w:r>
      <w:r w:rsidRPr="0053771A">
        <w:rPr>
          <w:rFonts w:ascii="Times New Roman" w:hAnsi="Times New Roman" w:cs="Times New Roman"/>
          <w:color w:val="000000"/>
          <w:sz w:val="24"/>
          <w:szCs w:val="24"/>
        </w:rPr>
        <w:t>, abile artista francese del XIX secolo, noto per la sua maestria nella lavorazione del bronzo e per la creazione di oggetti decorativi che uniscono funzionalità e bellezza.</w:t>
      </w:r>
      <w:r>
        <w:rPr>
          <w:rFonts w:ascii="Times New Roman" w:hAnsi="Times New Roman" w:cs="Times New Roman"/>
          <w:color w:val="000000"/>
          <w:sz w:val="24"/>
          <w:szCs w:val="24"/>
        </w:rPr>
        <w:t xml:space="preserve"> La teoria di figure che ruotano attorno alla decorazione centrale si rifà a iconografie tradizionali, riprese con padronanza sciolta della tecnica e con una cura del dettaglio.  </w:t>
      </w:r>
    </w:p>
    <w:p w14:paraId="5AC0D199" w14:textId="77777777" w:rsidR="00EB77F0" w:rsidRDefault="00EB77F0" w:rsidP="00175D16">
      <w:pPr>
        <w:spacing w:line="276" w:lineRule="auto"/>
        <w:contextualSpacing/>
        <w:rPr>
          <w:rFonts w:ascii="Times New Roman" w:hAnsi="Times New Roman" w:cs="Times New Roman"/>
          <w:bCs/>
          <w:sz w:val="24"/>
          <w:szCs w:val="24"/>
        </w:rPr>
      </w:pPr>
    </w:p>
    <w:p w14:paraId="2F1B752B" w14:textId="566CBA5E" w:rsidR="00175D16" w:rsidRDefault="00EB77F0" w:rsidP="00175D16">
      <w:pPr>
        <w:spacing w:line="276" w:lineRule="auto"/>
        <w:contextualSpacing/>
        <w:rPr>
          <w:rFonts w:ascii="Times New Roman" w:hAnsi="Times New Roman" w:cs="Times New Roman"/>
          <w:bCs/>
          <w:sz w:val="24"/>
          <w:szCs w:val="24"/>
        </w:rPr>
      </w:pPr>
      <w:r>
        <w:rPr>
          <w:rFonts w:ascii="Times New Roman" w:hAnsi="Times New Roman" w:cs="Times New Roman"/>
          <w:bCs/>
          <w:sz w:val="24"/>
          <w:szCs w:val="24"/>
        </w:rPr>
        <w:t>LA TERRACOTTA CHE VIBRA</w:t>
      </w:r>
    </w:p>
    <w:p w14:paraId="6CE3CA98" w14:textId="604FE7F8" w:rsidR="002C5163" w:rsidRDefault="00175D16" w:rsidP="00175D16">
      <w:pPr>
        <w:spacing w:line="276" w:lineRule="auto"/>
        <w:contextualSpacing/>
        <w:rPr>
          <w:rFonts w:ascii="Times New Roman" w:hAnsi="Times New Roman" w:cs="Times New Roman"/>
          <w:color w:val="000000"/>
          <w:sz w:val="24"/>
          <w:szCs w:val="24"/>
        </w:rPr>
      </w:pPr>
      <w:r>
        <w:rPr>
          <w:rFonts w:ascii="Times New Roman" w:hAnsi="Times New Roman" w:cs="Times New Roman"/>
          <w:bCs/>
          <w:sz w:val="24"/>
          <w:szCs w:val="24"/>
        </w:rPr>
        <w:t xml:space="preserve">È una materia viva, vibrante, quella del </w:t>
      </w:r>
      <w:r w:rsidR="005371C4" w:rsidRPr="006B5AA2">
        <w:rPr>
          <w:rFonts w:ascii="Times New Roman" w:hAnsi="Times New Roman" w:cs="Times New Roman"/>
          <w:bCs/>
          <w:i/>
          <w:iCs/>
          <w:sz w:val="24"/>
          <w:szCs w:val="24"/>
        </w:rPr>
        <w:t>Busto in terracotta raffigurante l’inverno</w:t>
      </w:r>
      <w:r w:rsidR="005371C4" w:rsidRPr="00175D16">
        <w:rPr>
          <w:rFonts w:ascii="Times New Roman" w:hAnsi="Times New Roman" w:cs="Times New Roman"/>
          <w:bCs/>
          <w:sz w:val="24"/>
          <w:szCs w:val="24"/>
        </w:rPr>
        <w:t xml:space="preserve"> di Lorenzo Sarti, </w:t>
      </w:r>
      <w:r>
        <w:rPr>
          <w:rFonts w:ascii="Times New Roman" w:hAnsi="Times New Roman" w:cs="Times New Roman"/>
          <w:bCs/>
          <w:sz w:val="24"/>
          <w:szCs w:val="24"/>
        </w:rPr>
        <w:t xml:space="preserve">realizzato nella </w:t>
      </w:r>
      <w:r w:rsidR="005371C4" w:rsidRPr="00175D16">
        <w:rPr>
          <w:rFonts w:ascii="Times New Roman" w:hAnsi="Times New Roman" w:cs="Times New Roman"/>
          <w:bCs/>
          <w:sz w:val="24"/>
          <w:szCs w:val="24"/>
        </w:rPr>
        <w:t xml:space="preserve">prima metà del Settecento. </w:t>
      </w:r>
      <w:r>
        <w:rPr>
          <w:rFonts w:ascii="Times New Roman" w:hAnsi="Times New Roman" w:cs="Times New Roman"/>
          <w:bCs/>
          <w:sz w:val="24"/>
          <w:szCs w:val="24"/>
        </w:rPr>
        <w:t>Anche se n</w:t>
      </w:r>
      <w:r w:rsidRPr="00175D16">
        <w:rPr>
          <w:rFonts w:ascii="Times New Roman" w:hAnsi="Times New Roman" w:cs="Times New Roman"/>
          <w:color w:val="000000"/>
          <w:sz w:val="24"/>
          <w:szCs w:val="24"/>
        </w:rPr>
        <w:t>on si conoscono</w:t>
      </w:r>
      <w:r w:rsidR="002C5163" w:rsidRPr="00175D16">
        <w:rPr>
          <w:rFonts w:ascii="Times New Roman" w:hAnsi="Times New Roman" w:cs="Times New Roman"/>
          <w:color w:val="000000"/>
          <w:sz w:val="24"/>
          <w:szCs w:val="24"/>
        </w:rPr>
        <w:t xml:space="preserve"> gli estremi anagrafici di questo plasticatore bolognese, </w:t>
      </w:r>
      <w:r>
        <w:rPr>
          <w:rFonts w:ascii="Times New Roman" w:hAnsi="Times New Roman" w:cs="Times New Roman"/>
          <w:color w:val="000000"/>
          <w:sz w:val="24"/>
          <w:szCs w:val="24"/>
        </w:rPr>
        <w:t xml:space="preserve">che opera in </w:t>
      </w:r>
      <w:r w:rsidR="002C5163" w:rsidRPr="00175D16">
        <w:rPr>
          <w:rFonts w:ascii="Times New Roman" w:hAnsi="Times New Roman" w:cs="Times New Roman"/>
          <w:color w:val="000000"/>
          <w:sz w:val="24"/>
          <w:szCs w:val="24"/>
        </w:rPr>
        <w:t>Emilia e i</w:t>
      </w:r>
      <w:r>
        <w:rPr>
          <w:rFonts w:ascii="Times New Roman" w:hAnsi="Times New Roman" w:cs="Times New Roman"/>
          <w:color w:val="000000"/>
          <w:sz w:val="24"/>
          <w:szCs w:val="24"/>
        </w:rPr>
        <w:t>n</w:t>
      </w:r>
      <w:r w:rsidR="002C5163" w:rsidRPr="00175D16">
        <w:rPr>
          <w:rFonts w:ascii="Times New Roman" w:hAnsi="Times New Roman" w:cs="Times New Roman"/>
          <w:color w:val="000000"/>
          <w:sz w:val="24"/>
          <w:szCs w:val="24"/>
        </w:rPr>
        <w:t xml:space="preserve"> Veneto tra il secondo e il sesto decennio del Settecento</w:t>
      </w:r>
      <w:r>
        <w:rPr>
          <w:rFonts w:ascii="Times New Roman" w:hAnsi="Times New Roman" w:cs="Times New Roman"/>
          <w:color w:val="000000"/>
          <w:sz w:val="24"/>
          <w:szCs w:val="24"/>
        </w:rPr>
        <w:t>, si sa che è stato al</w:t>
      </w:r>
      <w:r w:rsidR="002C5163" w:rsidRPr="00175D16">
        <w:rPr>
          <w:rFonts w:ascii="Times New Roman" w:hAnsi="Times New Roman" w:cs="Times New Roman"/>
          <w:color w:val="000000"/>
          <w:sz w:val="24"/>
          <w:szCs w:val="24"/>
        </w:rPr>
        <w:t>lievo e seguace di Giuseppe Maria Mazza</w:t>
      </w:r>
      <w:r w:rsidR="00A72A00">
        <w:rPr>
          <w:rFonts w:ascii="Times New Roman" w:hAnsi="Times New Roman" w:cs="Times New Roman"/>
          <w:color w:val="000000"/>
          <w:sz w:val="24"/>
          <w:szCs w:val="24"/>
        </w:rPr>
        <w:t xml:space="preserve"> (1653 - 1741)</w:t>
      </w:r>
      <w:r w:rsidR="002C5163" w:rsidRPr="00175D16">
        <w:rPr>
          <w:rFonts w:ascii="Times New Roman" w:hAnsi="Times New Roman" w:cs="Times New Roman"/>
          <w:color w:val="000000"/>
          <w:sz w:val="24"/>
          <w:szCs w:val="24"/>
        </w:rPr>
        <w:t xml:space="preserve">, </w:t>
      </w:r>
      <w:r w:rsidR="00215B3E">
        <w:rPr>
          <w:rFonts w:ascii="Times New Roman" w:hAnsi="Times New Roman" w:cs="Times New Roman"/>
          <w:color w:val="000000"/>
          <w:sz w:val="24"/>
          <w:szCs w:val="24"/>
        </w:rPr>
        <w:t>artista che si muoveva nel solco del classicismo emiliano. Sarti</w:t>
      </w:r>
      <w:r w:rsidR="00D46E7E">
        <w:rPr>
          <w:rFonts w:ascii="Times New Roman" w:hAnsi="Times New Roman" w:cs="Times New Roman"/>
          <w:color w:val="000000"/>
          <w:sz w:val="24"/>
          <w:szCs w:val="24"/>
        </w:rPr>
        <w:t xml:space="preserve"> che, come sottolineato dalla curatrice Pandini, </w:t>
      </w:r>
      <w:r w:rsidR="00215B3E">
        <w:rPr>
          <w:rFonts w:ascii="Times New Roman" w:hAnsi="Times New Roman" w:cs="Times New Roman"/>
          <w:color w:val="000000"/>
          <w:sz w:val="24"/>
          <w:szCs w:val="24"/>
        </w:rPr>
        <w:t>aderisce alla</w:t>
      </w:r>
      <w:r w:rsidR="002C5163" w:rsidRPr="00175D16">
        <w:rPr>
          <w:rFonts w:ascii="Times New Roman" w:hAnsi="Times New Roman" w:cs="Times New Roman"/>
          <w:color w:val="000000"/>
          <w:sz w:val="24"/>
          <w:szCs w:val="24"/>
        </w:rPr>
        <w:t xml:space="preserve"> lezione classicista di Mazza</w:t>
      </w:r>
      <w:r w:rsidR="00215B3E">
        <w:rPr>
          <w:rFonts w:ascii="Times New Roman" w:hAnsi="Times New Roman" w:cs="Times New Roman"/>
          <w:color w:val="000000"/>
          <w:sz w:val="24"/>
          <w:szCs w:val="24"/>
        </w:rPr>
        <w:t xml:space="preserve">, guarda tuttavia anche </w:t>
      </w:r>
      <w:r w:rsidR="006B5AA2">
        <w:rPr>
          <w:rFonts w:ascii="Times New Roman" w:hAnsi="Times New Roman" w:cs="Times New Roman"/>
          <w:color w:val="000000"/>
          <w:sz w:val="24"/>
          <w:szCs w:val="24"/>
        </w:rPr>
        <w:t>a suggestioni e linguaggi</w:t>
      </w:r>
      <w:r w:rsidR="002C5163" w:rsidRPr="00175D16">
        <w:rPr>
          <w:rFonts w:ascii="Times New Roman" w:hAnsi="Times New Roman" w:cs="Times New Roman"/>
          <w:color w:val="000000"/>
          <w:sz w:val="24"/>
          <w:szCs w:val="24"/>
        </w:rPr>
        <w:t xml:space="preserve"> più aggiornat</w:t>
      </w:r>
      <w:r w:rsidR="006B5AA2">
        <w:rPr>
          <w:rFonts w:ascii="Times New Roman" w:hAnsi="Times New Roman" w:cs="Times New Roman"/>
          <w:color w:val="000000"/>
          <w:sz w:val="24"/>
          <w:szCs w:val="24"/>
        </w:rPr>
        <w:t>i, quale quello</w:t>
      </w:r>
      <w:r w:rsidR="002C5163" w:rsidRPr="00175D16">
        <w:rPr>
          <w:rFonts w:ascii="Times New Roman" w:hAnsi="Times New Roman" w:cs="Times New Roman"/>
          <w:color w:val="000000"/>
          <w:sz w:val="24"/>
          <w:szCs w:val="24"/>
        </w:rPr>
        <w:t xml:space="preserve"> di Angelo Gabriello Piò</w:t>
      </w:r>
      <w:r w:rsidR="00A72A00">
        <w:rPr>
          <w:rFonts w:ascii="Times New Roman" w:hAnsi="Times New Roman" w:cs="Times New Roman"/>
          <w:color w:val="000000"/>
          <w:sz w:val="24"/>
          <w:szCs w:val="24"/>
        </w:rPr>
        <w:t xml:space="preserve"> (1690 - 1769)</w:t>
      </w:r>
      <w:r w:rsidR="002C5163" w:rsidRPr="00175D16">
        <w:rPr>
          <w:rFonts w:ascii="Times New Roman" w:hAnsi="Times New Roman" w:cs="Times New Roman"/>
          <w:color w:val="000000"/>
          <w:sz w:val="24"/>
          <w:szCs w:val="24"/>
        </w:rPr>
        <w:t xml:space="preserve">, </w:t>
      </w:r>
      <w:r w:rsidR="006B5AA2">
        <w:rPr>
          <w:rFonts w:ascii="Times New Roman" w:hAnsi="Times New Roman" w:cs="Times New Roman"/>
          <w:color w:val="000000"/>
          <w:sz w:val="24"/>
          <w:szCs w:val="24"/>
        </w:rPr>
        <w:t xml:space="preserve">esponente del Rococò </w:t>
      </w:r>
      <w:r w:rsidR="002C5163" w:rsidRPr="00175D16">
        <w:rPr>
          <w:rFonts w:ascii="Times New Roman" w:hAnsi="Times New Roman" w:cs="Times New Roman"/>
          <w:color w:val="000000"/>
          <w:sz w:val="24"/>
          <w:szCs w:val="24"/>
        </w:rPr>
        <w:t>ch</w:t>
      </w:r>
      <w:r w:rsidR="006B5AA2">
        <w:rPr>
          <w:rFonts w:ascii="Times New Roman" w:hAnsi="Times New Roman" w:cs="Times New Roman"/>
          <w:color w:val="000000"/>
          <w:sz w:val="24"/>
          <w:szCs w:val="24"/>
        </w:rPr>
        <w:t>e</w:t>
      </w:r>
      <w:r w:rsidR="002C5163" w:rsidRPr="00175D16">
        <w:rPr>
          <w:rFonts w:ascii="Times New Roman" w:hAnsi="Times New Roman" w:cs="Times New Roman"/>
          <w:color w:val="000000"/>
          <w:sz w:val="24"/>
          <w:szCs w:val="24"/>
        </w:rPr>
        <w:t xml:space="preserve"> iniziava a imporsi sulla scena artistica bolognese</w:t>
      </w:r>
      <w:r w:rsidR="002E70B0">
        <w:rPr>
          <w:rFonts w:ascii="Times New Roman" w:hAnsi="Times New Roman" w:cs="Times New Roman"/>
          <w:color w:val="000000"/>
          <w:sz w:val="24"/>
          <w:szCs w:val="24"/>
        </w:rPr>
        <w:t>, con il gusto del dettaglio, della decorazione, dell’abbellimento</w:t>
      </w:r>
      <w:r w:rsidR="002C5163" w:rsidRPr="00175D16">
        <w:rPr>
          <w:rFonts w:ascii="Times New Roman" w:hAnsi="Times New Roman" w:cs="Times New Roman"/>
          <w:color w:val="000000"/>
          <w:sz w:val="24"/>
          <w:szCs w:val="24"/>
        </w:rPr>
        <w:t>.</w:t>
      </w:r>
      <w:r w:rsidR="002E70B0">
        <w:rPr>
          <w:rFonts w:ascii="Times New Roman" w:hAnsi="Times New Roman" w:cs="Times New Roman"/>
          <w:color w:val="000000"/>
          <w:sz w:val="24"/>
          <w:szCs w:val="24"/>
        </w:rPr>
        <w:t xml:space="preserve"> Le figure di Sarti, profondamente espressive, hanno un dinamismo giocato sull’incrocio di diagonali: l’</w:t>
      </w:r>
      <w:r w:rsidR="002E70B0" w:rsidRPr="00A72A00">
        <w:rPr>
          <w:rFonts w:ascii="Times New Roman" w:hAnsi="Times New Roman" w:cs="Times New Roman"/>
          <w:i/>
          <w:iCs/>
          <w:color w:val="000000"/>
          <w:sz w:val="24"/>
          <w:szCs w:val="24"/>
        </w:rPr>
        <w:t>Inverno</w:t>
      </w:r>
      <w:r w:rsidR="002E70B0">
        <w:rPr>
          <w:rFonts w:ascii="Times New Roman" w:hAnsi="Times New Roman" w:cs="Times New Roman"/>
          <w:color w:val="000000"/>
          <w:sz w:val="24"/>
          <w:szCs w:val="24"/>
        </w:rPr>
        <w:t xml:space="preserve">, con la testa leggermente reclinata, ha il viso circondato da </w:t>
      </w:r>
      <w:r w:rsidR="00B97A03">
        <w:rPr>
          <w:rFonts w:ascii="Times New Roman" w:hAnsi="Times New Roman" w:cs="Times New Roman"/>
          <w:color w:val="000000"/>
          <w:sz w:val="24"/>
          <w:szCs w:val="24"/>
        </w:rPr>
        <w:t>baffi e</w:t>
      </w:r>
      <w:r w:rsidR="002E70B0">
        <w:rPr>
          <w:rFonts w:ascii="Times New Roman" w:hAnsi="Times New Roman" w:cs="Times New Roman"/>
          <w:color w:val="000000"/>
          <w:sz w:val="24"/>
          <w:szCs w:val="24"/>
        </w:rPr>
        <w:t xml:space="preserve"> barba il cui modellato è ripreso nella bordura dell’abito. </w:t>
      </w:r>
      <w:r w:rsidR="00682921">
        <w:rPr>
          <w:rFonts w:ascii="Times New Roman" w:hAnsi="Times New Roman" w:cs="Times New Roman"/>
          <w:color w:val="000000"/>
          <w:sz w:val="24"/>
          <w:szCs w:val="24"/>
        </w:rPr>
        <w:t xml:space="preserve">La pelle e i muscoli si fanno strada in una materia pulsante, che racconta le fatiche e i segni del freddo.  </w:t>
      </w:r>
    </w:p>
    <w:p w14:paraId="19423F0F" w14:textId="1D79D840" w:rsidR="0053771A" w:rsidRDefault="0053771A" w:rsidP="00175D16">
      <w:pPr>
        <w:spacing w:line="276" w:lineRule="auto"/>
        <w:contextualSpacing/>
        <w:rPr>
          <w:rFonts w:ascii="Times New Roman" w:hAnsi="Times New Roman" w:cs="Times New Roman"/>
          <w:color w:val="000000"/>
          <w:sz w:val="24"/>
          <w:szCs w:val="24"/>
        </w:rPr>
      </w:pPr>
    </w:p>
    <w:p w14:paraId="6669D2C2" w14:textId="57A71F51" w:rsidR="0053771A" w:rsidRPr="0053771A" w:rsidRDefault="0053771A" w:rsidP="00175D16">
      <w:pPr>
        <w:spacing w:line="276" w:lineRule="auto"/>
        <w:contextualSpacing/>
        <w:rPr>
          <w:rFonts w:ascii="Times New Roman" w:hAnsi="Times New Roman" w:cs="Times New Roman"/>
          <w:i/>
          <w:iCs/>
          <w:color w:val="000000"/>
        </w:rPr>
      </w:pPr>
      <w:r>
        <w:rPr>
          <w:rFonts w:ascii="Times New Roman" w:hAnsi="Times New Roman" w:cs="Times New Roman"/>
          <w:color w:val="000000"/>
          <w:sz w:val="24"/>
          <w:szCs w:val="24"/>
        </w:rPr>
        <w:t>BRUN FINE ART</w:t>
      </w:r>
    </w:p>
    <w:p w14:paraId="4169450F" w14:textId="02F38170" w:rsidR="0053771A" w:rsidRPr="0053771A" w:rsidRDefault="0053771A" w:rsidP="00175D16">
      <w:pPr>
        <w:spacing w:line="276" w:lineRule="auto"/>
        <w:contextualSpacing/>
        <w:rPr>
          <w:rFonts w:ascii="Palatino Linotype" w:hAnsi="Palatino Linotype"/>
          <w:i/>
          <w:iCs/>
          <w:color w:val="000000"/>
        </w:rPr>
      </w:pPr>
      <w:r w:rsidRPr="0053771A">
        <w:rPr>
          <w:rFonts w:ascii="Palatino Linotype" w:hAnsi="Palatino Linotype"/>
          <w:i/>
          <w:iCs/>
          <w:color w:val="000000"/>
        </w:rPr>
        <w:t>Brun Fine Art è una galleria internazionale specializzata in prestigiose sculture italiane e continentali, eccezionali mobili antichi e squisita arte decorativa. Negli ultimi vent'anni, Augusto e Marco Brun hanno consolidato la reputazione della galleria come galleria d'arte leader.</w:t>
      </w:r>
    </w:p>
    <w:p w14:paraId="52B9453B" w14:textId="35717F27" w:rsidR="0053771A" w:rsidRDefault="0053771A" w:rsidP="00175D16">
      <w:pPr>
        <w:spacing w:line="276" w:lineRule="auto"/>
        <w:contextualSpacing/>
        <w:rPr>
          <w:rFonts w:ascii="Palatino Linotype" w:hAnsi="Palatino Linotype"/>
          <w:i/>
          <w:iCs/>
          <w:color w:val="000000"/>
        </w:rPr>
      </w:pPr>
      <w:r w:rsidRPr="0053771A">
        <w:rPr>
          <w:rFonts w:ascii="Palatino Linotype" w:hAnsi="Palatino Linotype"/>
          <w:i/>
          <w:iCs/>
          <w:color w:val="000000"/>
        </w:rPr>
        <w:t xml:space="preserve">Alla base dell'attività c'è la forte passione dei due fratelli per l'arte e l'antiquariato e l'interesse a far conoscere ai clienti e agli appassionati d'arte la fusione di epoche, materiali ed eventi che hanno segnato la </w:t>
      </w:r>
      <w:r>
        <w:rPr>
          <w:rFonts w:ascii="Palatino Linotype" w:hAnsi="Palatino Linotype"/>
          <w:i/>
          <w:iCs/>
          <w:color w:val="000000"/>
        </w:rPr>
        <w:t>s</w:t>
      </w:r>
      <w:r w:rsidRPr="0053771A">
        <w:rPr>
          <w:rFonts w:ascii="Palatino Linotype" w:hAnsi="Palatino Linotype"/>
          <w:i/>
          <w:iCs/>
          <w:color w:val="000000"/>
        </w:rPr>
        <w:t xml:space="preserve">toria dell'arte. Un impegno che si traduce regolarmente in mostre e pubblicazioni specializzate. </w:t>
      </w:r>
    </w:p>
    <w:p w14:paraId="35C3BBED" w14:textId="77777777" w:rsidR="00842B20" w:rsidRDefault="00842B20" w:rsidP="00175D16">
      <w:pPr>
        <w:spacing w:line="276" w:lineRule="auto"/>
        <w:contextualSpacing/>
        <w:rPr>
          <w:rFonts w:ascii="Times New Roman" w:hAnsi="Times New Roman" w:cs="Times New Roman"/>
          <w:color w:val="000000"/>
          <w:sz w:val="24"/>
          <w:szCs w:val="24"/>
        </w:rPr>
      </w:pPr>
    </w:p>
    <w:p w14:paraId="5E27BC0E" w14:textId="77D15C02" w:rsidR="006F167D" w:rsidRDefault="00D46E7E" w:rsidP="00175D16">
      <w:pPr>
        <w:spacing w:line="276" w:lineRule="auto"/>
        <w:contextualSpacing/>
        <w:rPr>
          <w:rFonts w:ascii="Times New Roman" w:hAnsi="Times New Roman" w:cs="Times New Roman"/>
          <w:color w:val="000000"/>
          <w:sz w:val="24"/>
          <w:szCs w:val="24"/>
        </w:rPr>
      </w:pPr>
      <w:r w:rsidRPr="00D46E7E">
        <w:rPr>
          <w:rFonts w:ascii="Times New Roman" w:hAnsi="Times New Roman" w:cs="Times New Roman"/>
          <w:color w:val="000000"/>
          <w:sz w:val="24"/>
          <w:szCs w:val="24"/>
        </w:rPr>
        <w:t>PILAR PANDINI</w:t>
      </w:r>
    </w:p>
    <w:p w14:paraId="6D5BDA44" w14:textId="77777777" w:rsidR="00842B20" w:rsidRDefault="00D46E7E" w:rsidP="00175D16">
      <w:pPr>
        <w:spacing w:line="276" w:lineRule="auto"/>
        <w:contextualSpacing/>
        <w:rPr>
          <w:rFonts w:ascii="Palatino Linotype" w:hAnsi="Palatino Linotype" w:cs="Times New Roman"/>
          <w:color w:val="000000"/>
        </w:rPr>
      </w:pPr>
      <w:r w:rsidRPr="00842B20">
        <w:rPr>
          <w:rFonts w:ascii="Palatino Linotype" w:hAnsi="Palatino Linotype" w:cs="Times New Roman"/>
          <w:color w:val="000000"/>
        </w:rPr>
        <w:t xml:space="preserve">Storica dell’arte che </w:t>
      </w:r>
      <w:r w:rsidR="0024190C" w:rsidRPr="00842B20">
        <w:rPr>
          <w:rFonts w:ascii="Palatino Linotype" w:hAnsi="Palatino Linotype" w:cs="Times New Roman"/>
          <w:color w:val="000000"/>
        </w:rPr>
        <w:t xml:space="preserve">ha lavorato anche nel mondo della moda, con Armani e Pucci, la Pandini ha fatto parte del team di GQ Fine Arts, per poi avviare il progetto Art in progress nel cuore di Firenze e </w:t>
      </w:r>
      <w:r w:rsidR="00842B20" w:rsidRPr="00842B20">
        <w:rPr>
          <w:rFonts w:ascii="Palatino Linotype" w:hAnsi="Palatino Linotype" w:cs="Times New Roman"/>
          <w:color w:val="000000"/>
        </w:rPr>
        <w:t xml:space="preserve">quello di Gallery of </w:t>
      </w:r>
      <w:proofErr w:type="spellStart"/>
      <w:r w:rsidR="00842B20" w:rsidRPr="00842B20">
        <w:rPr>
          <w:rFonts w:ascii="Palatino Linotype" w:hAnsi="Palatino Linotype" w:cs="Times New Roman"/>
          <w:color w:val="000000"/>
        </w:rPr>
        <w:t>wonders</w:t>
      </w:r>
      <w:proofErr w:type="spellEnd"/>
      <w:r w:rsidR="00842B20" w:rsidRPr="00842B20">
        <w:rPr>
          <w:rFonts w:ascii="Palatino Linotype" w:hAnsi="Palatino Linotype" w:cs="Times New Roman"/>
          <w:color w:val="000000"/>
        </w:rPr>
        <w:t xml:space="preserve"> che segue come direttrice artistica. </w:t>
      </w:r>
    </w:p>
    <w:p w14:paraId="28C5D7D7" w14:textId="59715F24" w:rsidR="00D46E7E" w:rsidRPr="00842B20" w:rsidRDefault="0024190C" w:rsidP="00175D16">
      <w:pPr>
        <w:spacing w:line="276" w:lineRule="auto"/>
        <w:contextualSpacing/>
        <w:rPr>
          <w:rFonts w:ascii="Palatino Linotype" w:hAnsi="Palatino Linotype" w:cs="Times New Roman"/>
          <w:color w:val="000000"/>
        </w:rPr>
      </w:pPr>
      <w:r w:rsidRPr="00842B20">
        <w:rPr>
          <w:rFonts w:ascii="Palatino Linotype" w:hAnsi="Palatino Linotype" w:cs="Times New Roman"/>
          <w:color w:val="000000"/>
        </w:rPr>
        <w:t xml:space="preserve"> </w:t>
      </w:r>
    </w:p>
    <w:p w14:paraId="0A8F0ABF" w14:textId="493905F7" w:rsidR="0053771A" w:rsidRPr="0053771A" w:rsidRDefault="006F167D">
      <w:pPr>
        <w:spacing w:line="276" w:lineRule="auto"/>
        <w:contextualSpacing/>
        <w:rPr>
          <w:rFonts w:ascii="Times New Roman" w:hAnsi="Times New Roman" w:cs="Times New Roman"/>
          <w:i/>
          <w:iCs/>
          <w:color w:val="000000"/>
        </w:rPr>
      </w:pPr>
      <w:r>
        <w:rPr>
          <w:rFonts w:ascii="Palatino Linotype" w:hAnsi="Palatino Linotype"/>
          <w:b/>
          <w:bCs/>
          <w:color w:val="000000"/>
          <w:sz w:val="21"/>
          <w:szCs w:val="21"/>
        </w:rPr>
        <w:t>Artemide PR, comunicare con stile.</w:t>
      </w:r>
      <w:r>
        <w:rPr>
          <w:rFonts w:ascii="Palatino Linotype" w:hAnsi="Palatino Linotype"/>
          <w:b/>
          <w:bCs/>
          <w:color w:val="000000"/>
          <w:sz w:val="21"/>
          <w:szCs w:val="21"/>
        </w:rPr>
        <w:br/>
        <w:t>by Stefania Bertelli</w:t>
      </w:r>
      <w:r>
        <w:rPr>
          <w:rFonts w:ascii="Palatino Linotype" w:hAnsi="Palatino Linotype"/>
          <w:b/>
          <w:bCs/>
          <w:color w:val="000000"/>
          <w:sz w:val="21"/>
          <w:szCs w:val="21"/>
        </w:rPr>
        <w:br/>
      </w:r>
      <w:hyperlink r:id="rId4" w:history="1">
        <w:r>
          <w:rPr>
            <w:rStyle w:val="Collegamentoipertestuale"/>
            <w:rFonts w:ascii="Palatino Linotype" w:hAnsi="Palatino Linotype"/>
            <w:b/>
            <w:bCs/>
            <w:sz w:val="21"/>
            <w:szCs w:val="21"/>
            <w:u w:val="none"/>
            <w:bdr w:val="none" w:sz="0" w:space="0" w:color="auto" w:frame="1"/>
          </w:rPr>
          <w:t>artemide@artemidepr.it</w:t>
        </w:r>
      </w:hyperlink>
      <w:r>
        <w:rPr>
          <w:rFonts w:ascii="Palatino Linotype" w:hAnsi="Palatino Linotype"/>
          <w:b/>
          <w:bCs/>
          <w:color w:val="000000"/>
          <w:sz w:val="21"/>
          <w:szCs w:val="21"/>
        </w:rPr>
        <w:t> - tel. 339 6193818</w:t>
      </w:r>
    </w:p>
    <w:sectPr w:rsidR="0053771A" w:rsidRPr="0053771A" w:rsidSect="00BF379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435"/>
    <w:rsid w:val="001458F0"/>
    <w:rsid w:val="00163E7A"/>
    <w:rsid w:val="00175D16"/>
    <w:rsid w:val="00215B3E"/>
    <w:rsid w:val="0024190C"/>
    <w:rsid w:val="002C5163"/>
    <w:rsid w:val="002D1DBB"/>
    <w:rsid w:val="002E70B0"/>
    <w:rsid w:val="00314245"/>
    <w:rsid w:val="00384435"/>
    <w:rsid w:val="005371C4"/>
    <w:rsid w:val="0053771A"/>
    <w:rsid w:val="005A43CE"/>
    <w:rsid w:val="005E3335"/>
    <w:rsid w:val="0061073E"/>
    <w:rsid w:val="00624F57"/>
    <w:rsid w:val="00640251"/>
    <w:rsid w:val="00651DC5"/>
    <w:rsid w:val="00682921"/>
    <w:rsid w:val="006B5AA2"/>
    <w:rsid w:val="006F167D"/>
    <w:rsid w:val="00832193"/>
    <w:rsid w:val="008348C8"/>
    <w:rsid w:val="00842B20"/>
    <w:rsid w:val="008F6F4C"/>
    <w:rsid w:val="009B4058"/>
    <w:rsid w:val="00A7040D"/>
    <w:rsid w:val="00A72A00"/>
    <w:rsid w:val="00B97A03"/>
    <w:rsid w:val="00BE33A3"/>
    <w:rsid w:val="00BF3794"/>
    <w:rsid w:val="00CC15D6"/>
    <w:rsid w:val="00D46E7E"/>
    <w:rsid w:val="00E525A6"/>
    <w:rsid w:val="00EB77F0"/>
    <w:rsid w:val="00F7463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16219"/>
  <w15:chartTrackingRefBased/>
  <w15:docId w15:val="{6DD9D213-ABB2-44E8-85B3-B9F761058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muitypography-root">
    <w:name w:val="muitypography-root"/>
    <w:basedOn w:val="Normale"/>
    <w:rsid w:val="002C5163"/>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semiHidden/>
    <w:unhideWhenUsed/>
    <w:rsid w:val="006F167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3433259">
      <w:bodyDiv w:val="1"/>
      <w:marLeft w:val="0"/>
      <w:marRight w:val="0"/>
      <w:marTop w:val="0"/>
      <w:marBottom w:val="0"/>
      <w:divBdr>
        <w:top w:val="none" w:sz="0" w:space="0" w:color="auto"/>
        <w:left w:val="none" w:sz="0" w:space="0" w:color="auto"/>
        <w:bottom w:val="none" w:sz="0" w:space="0" w:color="auto"/>
        <w:right w:val="none" w:sz="0" w:space="0" w:color="auto"/>
      </w:divBdr>
      <w:divsChild>
        <w:div w:id="1835413245">
          <w:marLeft w:val="0"/>
          <w:marRight w:val="0"/>
          <w:marTop w:val="0"/>
          <w:marBottom w:val="0"/>
          <w:divBdr>
            <w:top w:val="none" w:sz="0" w:space="0" w:color="auto"/>
            <w:left w:val="none" w:sz="0" w:space="0" w:color="auto"/>
            <w:bottom w:val="none" w:sz="0" w:space="0" w:color="auto"/>
            <w:right w:val="none" w:sz="0" w:space="0" w:color="auto"/>
          </w:divBdr>
        </w:div>
        <w:div w:id="8074332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rtemide@artemidepr.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202</TotalTime>
  <Pages>2</Pages>
  <Words>1042</Words>
  <Characters>5940</Characters>
  <Application>Microsoft Office Word</Application>
  <DocSecurity>0</DocSecurity>
  <Lines>49</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Stefania Bertelli</cp:lastModifiedBy>
  <cp:revision>20</cp:revision>
  <dcterms:created xsi:type="dcterms:W3CDTF">2026-06-08T11:00:00Z</dcterms:created>
  <dcterms:modified xsi:type="dcterms:W3CDTF">2026-06-28T09:52:00Z</dcterms:modified>
</cp:coreProperties>
</file>