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90E5C" w14:textId="77777777" w:rsidR="00DF63A3" w:rsidRPr="00372E79" w:rsidRDefault="00F06B96" w:rsidP="0034011D">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Palatino" w:hAnsi="Garamond" w:cs="Palatino"/>
          <w:sz w:val="24"/>
          <w:szCs w:val="24"/>
        </w:rPr>
      </w:pPr>
      <w:r w:rsidRPr="000A3CD2">
        <w:rPr>
          <w:rFonts w:ascii="Garamond" w:hAnsi="Garamond"/>
          <w:b/>
          <w:bCs/>
          <w:smallCaps/>
          <w:sz w:val="24"/>
          <w:szCs w:val="24"/>
          <w:u w:color="000000"/>
        </w:rPr>
        <w:t>Galleria d'Arte Fondantico</w:t>
      </w:r>
      <w:r w:rsidRPr="000A3CD2">
        <w:rPr>
          <w:rFonts w:ascii="Garamond" w:hAnsi="Garamond"/>
          <w:b/>
          <w:bCs/>
          <w:sz w:val="24"/>
          <w:szCs w:val="24"/>
          <w:u w:color="000000"/>
        </w:rPr>
        <w:t xml:space="preserve"> </w:t>
      </w:r>
      <w:r w:rsidRPr="000A3CD2">
        <w:rPr>
          <w:rFonts w:ascii="Garamond" w:hAnsi="Garamond"/>
          <w:b/>
          <w:bCs/>
          <w:smallCaps/>
          <w:sz w:val="24"/>
          <w:szCs w:val="24"/>
          <w:u w:color="000000"/>
        </w:rPr>
        <w:t>di Tiziana Sassoli</w:t>
      </w:r>
    </w:p>
    <w:p w14:paraId="4228DA87" w14:textId="34BF07DA" w:rsidR="00DF63A3" w:rsidRPr="007D7016" w:rsidRDefault="00A81C51" w:rsidP="00B242A5">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Palatino" w:hAnsi="Garamond" w:cs="Palatino"/>
          <w:b/>
          <w:bCs/>
          <w:smallCaps/>
          <w:sz w:val="24"/>
          <w:szCs w:val="24"/>
          <w:u w:color="000000"/>
        </w:rPr>
      </w:pPr>
      <w:r w:rsidRPr="007D7016">
        <w:rPr>
          <w:rFonts w:ascii="Garamond" w:hAnsi="Garamond"/>
          <w:b/>
          <w:bCs/>
          <w:smallCaps/>
          <w:sz w:val="24"/>
          <w:szCs w:val="24"/>
          <w:u w:color="000000"/>
        </w:rPr>
        <w:t>incontro con la pittura 3</w:t>
      </w:r>
      <w:r w:rsidR="007D7016" w:rsidRPr="007D7016">
        <w:rPr>
          <w:rFonts w:ascii="Garamond" w:hAnsi="Garamond"/>
          <w:b/>
          <w:bCs/>
          <w:smallCaps/>
          <w:sz w:val="24"/>
          <w:szCs w:val="24"/>
          <w:u w:color="000000"/>
        </w:rPr>
        <w:t>3</w:t>
      </w:r>
    </w:p>
    <w:p w14:paraId="34545798" w14:textId="77777777" w:rsidR="00B242A5" w:rsidRPr="007D7016" w:rsidRDefault="00B242A5" w:rsidP="00B242A5">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Palatino" w:hAnsi="Garamond" w:cs="Palatino"/>
          <w:smallCaps/>
          <w:sz w:val="24"/>
          <w:szCs w:val="24"/>
          <w:u w:color="000000"/>
        </w:rPr>
      </w:pPr>
    </w:p>
    <w:p w14:paraId="22B120F0" w14:textId="77777777" w:rsidR="00DF63A3" w:rsidRPr="007D7016" w:rsidRDefault="00F06B96" w:rsidP="00B242A5">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Palatino" w:hAnsi="Garamond" w:cs="Palatino"/>
          <w:sz w:val="24"/>
          <w:szCs w:val="24"/>
          <w:u w:color="000000"/>
        </w:rPr>
      </w:pPr>
      <w:r w:rsidRPr="007D7016">
        <w:rPr>
          <w:rFonts w:ascii="Garamond" w:hAnsi="Garamond"/>
          <w:smallCaps/>
          <w:sz w:val="24"/>
          <w:szCs w:val="24"/>
          <w:u w:color="000000"/>
        </w:rPr>
        <w:t>Comunicato stampa</w:t>
      </w:r>
    </w:p>
    <w:p w14:paraId="00494BF1" w14:textId="77777777" w:rsidR="00DF63A3" w:rsidRPr="007D7016" w:rsidRDefault="00DF63A3" w:rsidP="007D7016">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eastAsia="Palatino" w:hAnsi="Garamond" w:cs="Palatino"/>
          <w:sz w:val="24"/>
          <w:szCs w:val="24"/>
          <w:u w:color="000000"/>
        </w:rPr>
      </w:pPr>
    </w:p>
    <w:p w14:paraId="2F3306F9" w14:textId="77777777" w:rsidR="007D7016" w:rsidRPr="000137A9"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Garamond" w:hAnsi="Garamond"/>
          <w:i/>
          <w:iCs/>
          <w:color w:val="9A0000"/>
          <w:sz w:val="36"/>
          <w:szCs w:val="36"/>
          <w:lang w:val="it-IT"/>
        </w:rPr>
      </w:pPr>
      <w:r w:rsidRPr="000137A9">
        <w:rPr>
          <w:rFonts w:ascii="Garamond" w:hAnsi="Garamond"/>
          <w:i/>
          <w:iCs/>
          <w:color w:val="9A0000"/>
          <w:sz w:val="36"/>
          <w:szCs w:val="36"/>
          <w:lang w:val="it-IT"/>
        </w:rPr>
        <w:t>Viaggio nella pittura</w:t>
      </w:r>
    </w:p>
    <w:p w14:paraId="539F48DC" w14:textId="4DA4B97B" w:rsidR="007D7016" w:rsidRPr="000137A9"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Garamond" w:hAnsi="Garamond"/>
          <w:i/>
          <w:iCs/>
          <w:color w:val="9A0000"/>
          <w:sz w:val="36"/>
          <w:szCs w:val="36"/>
          <w:lang w:val="it-IT"/>
        </w:rPr>
      </w:pPr>
      <w:r w:rsidRPr="000137A9">
        <w:rPr>
          <w:rFonts w:ascii="Garamond" w:hAnsi="Garamond"/>
          <w:i/>
          <w:iCs/>
          <w:color w:val="9A0000"/>
          <w:sz w:val="36"/>
          <w:szCs w:val="36"/>
          <w:lang w:val="it-IT"/>
        </w:rPr>
        <w:t>Dipinti e disegni dal XV al XIX secolo</w:t>
      </w:r>
    </w:p>
    <w:p w14:paraId="45B57363" w14:textId="77777777" w:rsidR="000137A9" w:rsidRDefault="000137A9" w:rsidP="000137A9">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color w:val="9A0000"/>
          <w:sz w:val="36"/>
          <w:szCs w:val="36"/>
        </w:rPr>
      </w:pPr>
    </w:p>
    <w:p w14:paraId="664A25F6" w14:textId="024254A2" w:rsidR="005C3B61" w:rsidRPr="007D7016" w:rsidRDefault="005C3B61" w:rsidP="000137A9">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4"/>
          <w:szCs w:val="24"/>
        </w:rPr>
      </w:pPr>
      <w:r w:rsidRPr="007D7016">
        <w:rPr>
          <w:rFonts w:ascii="Garamond" w:hAnsi="Garamond"/>
          <w:sz w:val="24"/>
          <w:szCs w:val="24"/>
        </w:rPr>
        <w:t xml:space="preserve">Bologna, </w:t>
      </w:r>
      <w:r w:rsidR="007D7016" w:rsidRPr="007D7016">
        <w:rPr>
          <w:rFonts w:ascii="Garamond" w:hAnsi="Garamond"/>
          <w:sz w:val="24"/>
          <w:szCs w:val="24"/>
        </w:rPr>
        <w:t>7</w:t>
      </w:r>
      <w:r w:rsidR="00E52049" w:rsidRPr="007D7016">
        <w:rPr>
          <w:rFonts w:ascii="Garamond" w:hAnsi="Garamond"/>
          <w:sz w:val="24"/>
          <w:szCs w:val="24"/>
        </w:rPr>
        <w:t xml:space="preserve"> NOVEMBRE</w:t>
      </w:r>
      <w:r w:rsidR="00B75A0F" w:rsidRPr="007D7016">
        <w:rPr>
          <w:rFonts w:ascii="Garamond" w:hAnsi="Garamond"/>
          <w:sz w:val="24"/>
          <w:szCs w:val="24"/>
        </w:rPr>
        <w:t xml:space="preserve"> -</w:t>
      </w:r>
      <w:r w:rsidR="003E70FC" w:rsidRPr="007D7016">
        <w:rPr>
          <w:rFonts w:ascii="Garamond" w:hAnsi="Garamond"/>
          <w:sz w:val="24"/>
          <w:szCs w:val="24"/>
        </w:rPr>
        <w:t xml:space="preserve"> 2</w:t>
      </w:r>
      <w:r w:rsidR="007D7016" w:rsidRPr="007D7016">
        <w:rPr>
          <w:rFonts w:ascii="Garamond" w:hAnsi="Garamond"/>
          <w:sz w:val="24"/>
          <w:szCs w:val="24"/>
        </w:rPr>
        <w:t>3</w:t>
      </w:r>
      <w:r w:rsidR="003E70FC" w:rsidRPr="007D7016">
        <w:rPr>
          <w:rFonts w:ascii="Garamond" w:hAnsi="Garamond"/>
          <w:sz w:val="24"/>
          <w:szCs w:val="24"/>
        </w:rPr>
        <w:t xml:space="preserve"> DICEMBRE 202</w:t>
      </w:r>
      <w:r w:rsidR="007D7016" w:rsidRPr="007D7016">
        <w:rPr>
          <w:rFonts w:ascii="Garamond" w:hAnsi="Garamond"/>
          <w:sz w:val="24"/>
          <w:szCs w:val="24"/>
        </w:rPr>
        <w:t>6</w:t>
      </w:r>
    </w:p>
    <w:p w14:paraId="2754AAF3" w14:textId="77777777" w:rsidR="008C7985" w:rsidRPr="007D7016" w:rsidRDefault="008C7985" w:rsidP="0034011D">
      <w:pPr>
        <w:pStyle w:val="Corpo"/>
        <w:spacing w:line="288" w:lineRule="auto"/>
        <w:jc w:val="both"/>
        <w:rPr>
          <w:rFonts w:ascii="Garamond" w:eastAsia="Garamond" w:hAnsi="Garamond" w:cs="Garamond"/>
          <w:color w:val="auto"/>
          <w:u w:color="000000"/>
        </w:rPr>
      </w:pPr>
    </w:p>
    <w:p w14:paraId="3C9FA640" w14:textId="77777777"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aramond" w:hAnsi="Garamond"/>
          <w:i/>
          <w:iCs/>
          <w:sz w:val="26"/>
          <w:szCs w:val="26"/>
          <w:lang w:val="it-IT"/>
        </w:rPr>
      </w:pPr>
    </w:p>
    <w:p w14:paraId="53B9BFB0" w14:textId="77777777"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aramond" w:hAnsi="Garamond"/>
          <w:sz w:val="26"/>
          <w:szCs w:val="26"/>
          <w:lang w:val="it-IT"/>
        </w:rPr>
      </w:pPr>
      <w:r w:rsidRPr="007D7016">
        <w:rPr>
          <w:rFonts w:ascii="Garamond" w:hAnsi="Garamond"/>
          <w:sz w:val="26"/>
          <w:szCs w:val="26"/>
          <w:lang w:val="it-IT"/>
        </w:rPr>
        <w:t xml:space="preserve">Sabato 7 novembre inaugura nei prestigiosi spazi di Casa Pepoli Bentivoglio, nel cuore di Bologna (via de’ Pepoli 6/E), il trentatreesimo “Incontro con la pittura” organizzato dalla Galleria d’Arte Fondantico. Intitolata </w:t>
      </w:r>
      <w:r w:rsidRPr="007D7016">
        <w:rPr>
          <w:rFonts w:ascii="Garamond" w:hAnsi="Garamond"/>
          <w:i/>
          <w:iCs/>
          <w:sz w:val="26"/>
          <w:szCs w:val="26"/>
          <w:lang w:val="it-IT"/>
        </w:rPr>
        <w:t>Viaggio nella pittur</w:t>
      </w:r>
      <w:r w:rsidRPr="007D7016">
        <w:rPr>
          <w:rFonts w:ascii="Garamond" w:hAnsi="Garamond"/>
          <w:sz w:val="26"/>
          <w:szCs w:val="26"/>
          <w:lang w:val="it-IT"/>
        </w:rPr>
        <w:t>a, la mostra presenta</w:t>
      </w:r>
      <w:r w:rsidRPr="007D7016">
        <w:rPr>
          <w:rFonts w:ascii="Garamond" w:hAnsi="Garamond"/>
          <w:b/>
          <w:bCs/>
          <w:sz w:val="26"/>
          <w:szCs w:val="26"/>
          <w:lang w:val="it-IT"/>
        </w:rPr>
        <w:t xml:space="preserve"> </w:t>
      </w:r>
      <w:r w:rsidRPr="007D7016">
        <w:rPr>
          <w:rFonts w:ascii="Garamond" w:hAnsi="Garamond"/>
          <w:sz w:val="26"/>
          <w:szCs w:val="26"/>
          <w:lang w:val="it-IT"/>
        </w:rPr>
        <w:t>circa quaranta</w:t>
      </w:r>
      <w:r w:rsidRPr="007D7016">
        <w:rPr>
          <w:rFonts w:ascii="Garamond" w:hAnsi="Garamond"/>
          <w:b/>
          <w:bCs/>
          <w:sz w:val="26"/>
          <w:szCs w:val="26"/>
          <w:lang w:val="it-IT"/>
        </w:rPr>
        <w:t xml:space="preserve"> </w:t>
      </w:r>
      <w:r w:rsidRPr="007D7016">
        <w:rPr>
          <w:rFonts w:ascii="Garamond" w:hAnsi="Garamond"/>
          <w:sz w:val="26"/>
          <w:szCs w:val="26"/>
          <w:lang w:val="it-IT"/>
        </w:rPr>
        <w:t xml:space="preserve">opere, tra dipinti e disegni, dai primi decenni del Quattrocento alla fine dell’Ottocento. </w:t>
      </w:r>
    </w:p>
    <w:p w14:paraId="17FBA5FF" w14:textId="77777777"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aramond" w:hAnsi="Garamond"/>
          <w:sz w:val="26"/>
          <w:szCs w:val="26"/>
          <w:lang w:val="it-IT"/>
        </w:rPr>
      </w:pPr>
      <w:r w:rsidRPr="007D7016">
        <w:rPr>
          <w:rFonts w:ascii="Garamond" w:hAnsi="Garamond"/>
          <w:sz w:val="26"/>
          <w:szCs w:val="26"/>
          <w:lang w:val="it-IT"/>
        </w:rPr>
        <w:t xml:space="preserve">Il percorso espositivo si apre con la tavola con </w:t>
      </w:r>
      <w:r w:rsidRPr="007D7016">
        <w:rPr>
          <w:rFonts w:ascii="Garamond" w:hAnsi="Garamond"/>
          <w:i/>
          <w:iCs/>
          <w:sz w:val="26"/>
          <w:szCs w:val="26"/>
          <w:lang w:val="it-IT"/>
        </w:rPr>
        <w:t>San Sebastiano</w:t>
      </w:r>
      <w:r w:rsidRPr="007D7016">
        <w:rPr>
          <w:rFonts w:ascii="Garamond" w:hAnsi="Garamond"/>
          <w:sz w:val="26"/>
          <w:szCs w:val="26"/>
          <w:lang w:val="it-IT"/>
        </w:rPr>
        <w:t xml:space="preserve"> riferita al maestro di cultura tardogotica che decorò nei primi decenni del XV secolo il palazzo della famiglia Pendaglia a Ferrara, seguita da quella con </w:t>
      </w:r>
      <w:r w:rsidRPr="007D7016">
        <w:rPr>
          <w:rFonts w:ascii="Garamond" w:hAnsi="Garamond"/>
          <w:i/>
          <w:iCs/>
          <w:sz w:val="26"/>
          <w:szCs w:val="26"/>
          <w:lang w:val="it-IT"/>
        </w:rPr>
        <w:t>San Francesco d’Assisi e san Sebastiano</w:t>
      </w:r>
      <w:r w:rsidRPr="007D7016">
        <w:rPr>
          <w:rFonts w:ascii="Garamond" w:hAnsi="Garamond"/>
          <w:sz w:val="26"/>
          <w:szCs w:val="26"/>
          <w:lang w:val="it-IT"/>
        </w:rPr>
        <w:t xml:space="preserve"> del veneziano Bartolomeo Vivarini, autore, assieme al fratello maggiore Antonio, del celebre polittico commissionato da papa Nicolò V per l’altare della chiesa della Certosa di Bologna (1450), oggi conservato nella Pinacoteca Nazionale. Fedeli al classicismo del padre Francesco Francia, uno dei “traghettatori” della pittura italiana verso la Maniera moderna, si mostrano i figli Giacomo e Giulio nella tavola con l’</w:t>
      </w:r>
      <w:r w:rsidRPr="007D7016">
        <w:rPr>
          <w:rFonts w:ascii="Garamond" w:hAnsi="Garamond"/>
          <w:i/>
          <w:iCs/>
          <w:sz w:val="26"/>
          <w:szCs w:val="26"/>
          <w:lang w:val="it-IT"/>
        </w:rPr>
        <w:t>Annunciazione</w:t>
      </w:r>
      <w:r w:rsidRPr="007D7016">
        <w:rPr>
          <w:rFonts w:ascii="Garamond" w:hAnsi="Garamond"/>
          <w:sz w:val="26"/>
          <w:szCs w:val="26"/>
          <w:lang w:val="it-IT"/>
        </w:rPr>
        <w:t xml:space="preserve">, mentre Bartolomeo Passerotti, nel </w:t>
      </w:r>
      <w:r w:rsidRPr="007D7016">
        <w:rPr>
          <w:rFonts w:ascii="Garamond" w:hAnsi="Garamond"/>
          <w:i/>
          <w:iCs/>
          <w:sz w:val="26"/>
          <w:szCs w:val="26"/>
          <w:lang w:val="it-IT"/>
        </w:rPr>
        <w:t>Ritratto di condottiero</w:t>
      </w:r>
      <w:r w:rsidRPr="007D7016">
        <w:rPr>
          <w:rFonts w:ascii="Garamond" w:hAnsi="Garamond"/>
          <w:sz w:val="26"/>
          <w:szCs w:val="26"/>
          <w:lang w:val="it-IT"/>
        </w:rPr>
        <w:t xml:space="preserve"> eseguito attorno al 1575, esibisce un’originale sintesi di osservazione naturalistica e animazione retorica, evidenziando così il suo contributo al rinnovamento della pittura bolognese del secondo Cinquecento. </w:t>
      </w:r>
    </w:p>
    <w:p w14:paraId="2C1BE00F" w14:textId="77777777"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aramond" w:hAnsi="Garamond"/>
          <w:sz w:val="26"/>
          <w:szCs w:val="26"/>
          <w:lang w:val="it-IT"/>
        </w:rPr>
      </w:pPr>
      <w:r w:rsidRPr="007D7016">
        <w:rPr>
          <w:rFonts w:ascii="Garamond" w:hAnsi="Garamond"/>
          <w:sz w:val="26"/>
          <w:szCs w:val="26"/>
          <w:lang w:val="it-IT"/>
        </w:rPr>
        <w:t xml:space="preserve">Addentrandosi nel secolo successivo s’incontrano un luminoso dipinto su rame con la </w:t>
      </w:r>
      <w:r w:rsidRPr="007D7016">
        <w:rPr>
          <w:rFonts w:ascii="Garamond" w:hAnsi="Garamond"/>
          <w:i/>
          <w:iCs/>
          <w:sz w:val="26"/>
          <w:szCs w:val="26"/>
          <w:lang w:val="it-IT"/>
        </w:rPr>
        <w:t xml:space="preserve">Vergine in meditazione </w:t>
      </w:r>
      <w:r w:rsidRPr="007D7016">
        <w:rPr>
          <w:rFonts w:ascii="Garamond" w:hAnsi="Garamond"/>
          <w:sz w:val="26"/>
          <w:szCs w:val="26"/>
          <w:lang w:val="it-IT"/>
        </w:rPr>
        <w:t xml:space="preserve">di Carlo Cignani, campione del classicismo felsineo e principe a vita dell’Accademia Clementina; l’ovale con </w:t>
      </w:r>
      <w:r w:rsidRPr="007D7016">
        <w:rPr>
          <w:rFonts w:ascii="Garamond" w:hAnsi="Garamond"/>
          <w:i/>
          <w:iCs/>
          <w:sz w:val="26"/>
          <w:szCs w:val="26"/>
          <w:lang w:val="it-IT"/>
        </w:rPr>
        <w:t>Cerere e Bacco</w:t>
      </w:r>
      <w:r w:rsidRPr="007D7016">
        <w:rPr>
          <w:rFonts w:ascii="Garamond" w:hAnsi="Garamond"/>
          <w:sz w:val="26"/>
          <w:szCs w:val="26"/>
          <w:lang w:val="it-IT"/>
        </w:rPr>
        <w:t xml:space="preserve">, interpretabile anche come </w:t>
      </w:r>
      <w:r w:rsidRPr="007D7016">
        <w:rPr>
          <w:rFonts w:ascii="Garamond" w:hAnsi="Garamond"/>
          <w:i/>
          <w:iCs/>
          <w:sz w:val="26"/>
          <w:szCs w:val="26"/>
          <w:lang w:val="it-IT"/>
        </w:rPr>
        <w:t>Allegoria della Terra</w:t>
      </w:r>
      <w:r w:rsidRPr="007D7016">
        <w:rPr>
          <w:rFonts w:ascii="Garamond" w:hAnsi="Garamond"/>
          <w:sz w:val="26"/>
          <w:szCs w:val="26"/>
          <w:lang w:val="it-IT"/>
        </w:rPr>
        <w:t xml:space="preserve">, eseguito nel 1685 per la famiglia Monti da Marcantonio Franceschini, l’allievo più dotato di Cignani; e una grande tela, probabilmente destinata a un salone di un palazzo veneziano, raffigurante una domestica che, impegnata a spennare polli e a comporre ceste di fiori, sembra volgersi allo spettatore chiedendogli cosa desideri: un’immagine che evoca dunque l’accoglienza in villa. Sul fronte della ritrattistica d’inizio Settecento Donato Creti ci consegna un’opera di grande fascino che porta con sé una storia sfuggente, forse quella di due promessi sposi, mentre i dipinti di tema sacro di Ubaldo e Gaetano Gandolfi, di Domenico Pedrini e di Jacopo Alessandro Calvi – autore di un’intatta serie di </w:t>
      </w:r>
      <w:r w:rsidRPr="007D7016">
        <w:rPr>
          <w:rFonts w:ascii="Garamond" w:hAnsi="Garamond"/>
          <w:i/>
          <w:iCs/>
          <w:sz w:val="26"/>
          <w:szCs w:val="26"/>
          <w:lang w:val="it-IT"/>
        </w:rPr>
        <w:t>Misteri del Rosario</w:t>
      </w:r>
      <w:r w:rsidRPr="007D7016">
        <w:rPr>
          <w:rFonts w:ascii="Garamond" w:hAnsi="Garamond"/>
          <w:sz w:val="26"/>
          <w:szCs w:val="26"/>
          <w:lang w:val="it-IT"/>
        </w:rPr>
        <w:t xml:space="preserve"> – testimoniano il gusto della cultura dell’Accademia Clementina nel passaggio tra rococò e neoclassicismo. Straordinario interprete di quest’ultima stagione fu Felice Giani, del quale si presentano otto fogli disegnati su entrambi i lati, già contenuti in un taccuino portatile, che rivelano i suoi interessi per Francesco Francia, Amico Aspertini, Ludovico e Annibale Carracci: esercizi privati che documentano il metodo di lavoro dell’artista, proiettandoci nella sua viva quotidianità. Una dimensione altrettanto intima emerge nei dipinti con gli interni della chiesa del Calvario in Santo Stefano realizzati in punta di pennello da Antonio Basoli, autore di spicco nella Bologna della prima metà dell’Ottocento. Sua riconosciuta specialità, praticata soprattutto a partire dalla metà degli anni Venti, furono le vedute della sua amata città, che, in larga parte, vennero tradotte a stampa dai suoi fratelli e pubblicate nel volume intitolato </w:t>
      </w:r>
      <w:r w:rsidRPr="007D7016">
        <w:rPr>
          <w:rFonts w:ascii="Garamond" w:hAnsi="Garamond"/>
          <w:i/>
          <w:iCs/>
          <w:sz w:val="26"/>
          <w:szCs w:val="26"/>
          <w:lang w:val="it-IT"/>
        </w:rPr>
        <w:t xml:space="preserve">Vedute Pittoresche della città di Bologna </w:t>
      </w:r>
      <w:r w:rsidRPr="007D7016">
        <w:rPr>
          <w:rFonts w:ascii="Garamond" w:hAnsi="Garamond"/>
          <w:sz w:val="26"/>
          <w:szCs w:val="26"/>
          <w:lang w:val="it-IT"/>
        </w:rPr>
        <w:t xml:space="preserve">(1833). </w:t>
      </w:r>
    </w:p>
    <w:p w14:paraId="446F70AC" w14:textId="77777777"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aramond" w:hAnsi="Garamond"/>
          <w:sz w:val="26"/>
          <w:szCs w:val="26"/>
          <w:lang w:val="it-IT"/>
        </w:rPr>
      </w:pPr>
      <w:r w:rsidRPr="007D7016">
        <w:rPr>
          <w:rFonts w:ascii="Garamond" w:hAnsi="Garamond"/>
          <w:sz w:val="26"/>
          <w:szCs w:val="26"/>
          <w:lang w:val="it-IT"/>
        </w:rPr>
        <w:lastRenderedPageBreak/>
        <w:t xml:space="preserve">Ampio spazio è dedicato infine alla pittura bolognese della seconda metà del XIX secolo. Col paesaggio si misurano Luigi Bertelli, che immortala le cascate di Staubbach in Svizzera durante il viaggio che nel 1867 lo portò in Francia a studiare i maestri di Barbizon, e Augusto Sezanne, autore di un raro dipinto del 1883, </w:t>
      </w:r>
      <w:r w:rsidRPr="007D7016">
        <w:rPr>
          <w:rFonts w:ascii="Garamond" w:hAnsi="Garamond"/>
          <w:i/>
          <w:iCs/>
          <w:sz w:val="26"/>
          <w:szCs w:val="26"/>
          <w:lang w:val="it-IT"/>
        </w:rPr>
        <w:t>Armonie primaverili</w:t>
      </w:r>
      <w:r w:rsidRPr="007D7016">
        <w:rPr>
          <w:rFonts w:ascii="Garamond" w:hAnsi="Garamond"/>
          <w:sz w:val="26"/>
          <w:szCs w:val="26"/>
          <w:lang w:val="it-IT"/>
        </w:rPr>
        <w:t xml:space="preserve">, eseguito lungo il corso del Reno. Esempio della pittura di genere promossa dal celebre mercante francese Adolphe Goupil è la tavola con </w:t>
      </w:r>
      <w:r w:rsidRPr="007D7016">
        <w:rPr>
          <w:rFonts w:ascii="Garamond" w:hAnsi="Garamond"/>
          <w:i/>
          <w:iCs/>
          <w:sz w:val="26"/>
          <w:szCs w:val="26"/>
          <w:lang w:val="it-IT"/>
        </w:rPr>
        <w:t>L’amatore d’arte</w:t>
      </w:r>
      <w:r w:rsidRPr="007D7016">
        <w:rPr>
          <w:rFonts w:ascii="Garamond" w:hAnsi="Garamond"/>
          <w:sz w:val="26"/>
          <w:szCs w:val="26"/>
          <w:lang w:val="it-IT"/>
        </w:rPr>
        <w:t xml:space="preserve"> di Giovanni Paolo Bedini, che dialoga con un raffinato </w:t>
      </w:r>
      <w:r w:rsidRPr="007D7016">
        <w:rPr>
          <w:rFonts w:ascii="Garamond" w:hAnsi="Garamond"/>
          <w:i/>
          <w:iCs/>
          <w:sz w:val="26"/>
          <w:szCs w:val="26"/>
          <w:lang w:val="it-IT"/>
        </w:rPr>
        <w:t>Interno boemien</w:t>
      </w:r>
      <w:r w:rsidRPr="007D7016">
        <w:rPr>
          <w:rFonts w:ascii="Garamond" w:hAnsi="Garamond"/>
          <w:sz w:val="26"/>
          <w:szCs w:val="26"/>
          <w:lang w:val="it-IT"/>
        </w:rPr>
        <w:t xml:space="preserve"> di Fabio Fabbi, mentre Mario de Maria, con la sua </w:t>
      </w:r>
      <w:r w:rsidRPr="007D7016">
        <w:rPr>
          <w:rFonts w:ascii="Garamond" w:hAnsi="Garamond"/>
          <w:i/>
          <w:iCs/>
          <w:sz w:val="26"/>
          <w:szCs w:val="26"/>
          <w:lang w:val="it-IT"/>
        </w:rPr>
        <w:t>Salomè</w:t>
      </w:r>
      <w:r w:rsidRPr="007D7016">
        <w:rPr>
          <w:rFonts w:ascii="Garamond" w:hAnsi="Garamond"/>
          <w:sz w:val="26"/>
          <w:szCs w:val="26"/>
          <w:lang w:val="it-IT"/>
        </w:rPr>
        <w:t xml:space="preserve">, già in collezione Chierichetti, offre una significativa testimonianza del Simbolismo decadente </w:t>
      </w:r>
      <w:r w:rsidRPr="007D7016">
        <w:rPr>
          <w:rFonts w:ascii="Garamond" w:hAnsi="Garamond"/>
          <w:i/>
          <w:iCs/>
          <w:sz w:val="26"/>
          <w:szCs w:val="26"/>
          <w:lang w:val="it-IT"/>
        </w:rPr>
        <w:t>fin de siècle</w:t>
      </w:r>
      <w:r w:rsidRPr="007D7016">
        <w:rPr>
          <w:rFonts w:ascii="Garamond" w:hAnsi="Garamond"/>
          <w:sz w:val="26"/>
          <w:szCs w:val="26"/>
          <w:lang w:val="it-IT"/>
        </w:rPr>
        <w:t xml:space="preserve">.  </w:t>
      </w:r>
    </w:p>
    <w:p w14:paraId="02424C6E" w14:textId="77777777"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aramond" w:hAnsi="Garamond"/>
          <w:sz w:val="26"/>
          <w:szCs w:val="26"/>
          <w:lang w:val="it-IT"/>
        </w:rPr>
      </w:pPr>
    </w:p>
    <w:p w14:paraId="447AD88D" w14:textId="52291BAD"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aramond" w:hAnsi="Garamond"/>
          <w:sz w:val="26"/>
          <w:szCs w:val="26"/>
          <w:lang w:val="it-IT"/>
        </w:rPr>
      </w:pPr>
      <w:r w:rsidRPr="007D7016">
        <w:rPr>
          <w:rFonts w:ascii="Garamond" w:hAnsi="Garamond"/>
          <w:b/>
          <w:bCs/>
          <w:sz w:val="26"/>
          <w:szCs w:val="26"/>
          <w:lang w:val="it-IT"/>
        </w:rPr>
        <w:t>Artisti in mostra:</w:t>
      </w:r>
      <w:r w:rsidRPr="007D7016">
        <w:rPr>
          <w:rFonts w:ascii="Garamond" w:hAnsi="Garamond"/>
          <w:sz w:val="26"/>
          <w:szCs w:val="26"/>
          <w:lang w:val="it-IT"/>
        </w:rPr>
        <w:t xml:space="preserve"> Maestro di Casa Pendaglia, Bartolomeo Vivarini, Giacomo e Giulio Raibolini, Bartolomeo Passerotti, Carlo Cignani, Marcantonio Franceschini, Donato Creti, Ubaldo Gandolfi, Gaetano Gandolfi, Domenico Pedrini, Jacopo Alessandro Calvi, Felice Giani, Antonio Basoli, Luigi Busi, Luigi Folli, Giovanni Paolo Bedini, Luigi Bertelli, Fausto Muzzi, Mario </w:t>
      </w:r>
      <w:r w:rsidR="00C55D13">
        <w:rPr>
          <w:rFonts w:ascii="Garamond" w:hAnsi="Garamond"/>
          <w:sz w:val="26"/>
          <w:szCs w:val="26"/>
          <w:lang w:val="it-IT"/>
        </w:rPr>
        <w:t>D</w:t>
      </w:r>
      <w:r w:rsidRPr="007D7016">
        <w:rPr>
          <w:rFonts w:ascii="Garamond" w:hAnsi="Garamond"/>
          <w:sz w:val="26"/>
          <w:szCs w:val="26"/>
          <w:lang w:val="it-IT"/>
        </w:rPr>
        <w:t>e Maria, Augusto Sezanne, Fabio Fabbi, Alberto Fabbi.</w:t>
      </w:r>
    </w:p>
    <w:p w14:paraId="37D262BB" w14:textId="77777777"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aramond" w:hAnsi="Garamond"/>
          <w:sz w:val="26"/>
          <w:szCs w:val="26"/>
          <w:lang w:val="it-IT"/>
        </w:rPr>
      </w:pPr>
    </w:p>
    <w:p w14:paraId="1D2271AF" w14:textId="77777777" w:rsidR="007D7016" w:rsidRPr="007D7016" w:rsidRDefault="007D7016" w:rsidP="007D70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aramond" w:hAnsi="Garamond"/>
          <w:sz w:val="26"/>
          <w:szCs w:val="26"/>
          <w:lang w:val="it-IT"/>
        </w:rPr>
      </w:pPr>
    </w:p>
    <w:p w14:paraId="57B8CC21" w14:textId="5A7A3432" w:rsidR="007E6954" w:rsidRPr="007D7016" w:rsidRDefault="007E6954" w:rsidP="007D7016">
      <w:pPr>
        <w:pStyle w:val="Corpo"/>
        <w:spacing w:line="288" w:lineRule="auto"/>
        <w:rPr>
          <w:rFonts w:ascii="Garamond" w:hAnsi="Garamond"/>
        </w:rPr>
      </w:pPr>
      <w:r w:rsidRPr="007D7016">
        <w:rPr>
          <w:rFonts w:ascii="Garamond" w:hAnsi="Garamond"/>
        </w:rPr>
        <w:t>SCHEDA TECNICA</w:t>
      </w:r>
    </w:p>
    <w:p w14:paraId="677C025A" w14:textId="77777777" w:rsidR="007E6954" w:rsidRPr="007D7016" w:rsidRDefault="007E6954" w:rsidP="007D7016">
      <w:pPr>
        <w:rPr>
          <w:rFonts w:ascii="Garamond" w:hAnsi="Garamond"/>
          <w:sz w:val="22"/>
          <w:szCs w:val="22"/>
          <w:lang w:val="it-IT"/>
        </w:rPr>
      </w:pPr>
    </w:p>
    <w:p w14:paraId="0A719EAF" w14:textId="4F355DDC" w:rsidR="000137A9" w:rsidRPr="000137A9" w:rsidRDefault="008C7985" w:rsidP="000137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aramond" w:hAnsi="Garamond"/>
          <w:lang w:val="it-IT"/>
        </w:rPr>
      </w:pPr>
      <w:r w:rsidRPr="000137A9">
        <w:rPr>
          <w:rFonts w:ascii="Garamond" w:hAnsi="Garamond"/>
          <w:lang w:val="it-IT"/>
        </w:rPr>
        <w:t xml:space="preserve">TITOLO MOSTRA: </w:t>
      </w:r>
      <w:r w:rsidR="000137A9" w:rsidRPr="0051021D">
        <w:rPr>
          <w:rFonts w:ascii="Garamond" w:hAnsi="Garamond"/>
          <w:b/>
          <w:bCs/>
          <w:sz w:val="22"/>
          <w:szCs w:val="22"/>
          <w:lang w:val="it-IT"/>
        </w:rPr>
        <w:t>Viaggio nella pittura. Dipinti e disegni dal XV al XIX secolo</w:t>
      </w:r>
    </w:p>
    <w:p w14:paraId="129DBEF9" w14:textId="70D22A8E" w:rsidR="008C7985" w:rsidRPr="007D7016" w:rsidRDefault="008C7985"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rPr>
          <w:rFonts w:ascii="Garamond" w:hAnsi="Garamond"/>
        </w:rPr>
      </w:pPr>
      <w:r w:rsidRPr="007D7016">
        <w:rPr>
          <w:rFonts w:ascii="Garamond" w:hAnsi="Garamond"/>
        </w:rPr>
        <w:br/>
        <w:t xml:space="preserve">PERIODO: </w:t>
      </w:r>
      <w:r w:rsidR="0051021D">
        <w:rPr>
          <w:rFonts w:ascii="Garamond" w:hAnsi="Garamond"/>
          <w:b/>
          <w:bCs/>
        </w:rPr>
        <w:t xml:space="preserve">7 </w:t>
      </w:r>
      <w:r w:rsidRPr="007D7016">
        <w:rPr>
          <w:rFonts w:ascii="Garamond" w:hAnsi="Garamond"/>
          <w:b/>
          <w:bCs/>
        </w:rPr>
        <w:t>Novembre - 2</w:t>
      </w:r>
      <w:r w:rsidR="0051021D">
        <w:rPr>
          <w:rFonts w:ascii="Garamond" w:hAnsi="Garamond"/>
          <w:b/>
          <w:bCs/>
        </w:rPr>
        <w:t>3</w:t>
      </w:r>
      <w:r w:rsidRPr="007D7016">
        <w:rPr>
          <w:rFonts w:ascii="Garamond" w:hAnsi="Garamond"/>
          <w:b/>
          <w:bCs/>
        </w:rPr>
        <w:t xml:space="preserve"> Dicembre 202</w:t>
      </w:r>
      <w:r w:rsidR="0051021D">
        <w:rPr>
          <w:rFonts w:ascii="Garamond" w:hAnsi="Garamond"/>
          <w:b/>
          <w:bCs/>
        </w:rPr>
        <w:t>6</w:t>
      </w:r>
      <w:r w:rsidRPr="007D7016">
        <w:rPr>
          <w:rFonts w:ascii="Garamond" w:hAnsi="Garamond"/>
        </w:rPr>
        <w:br/>
      </w:r>
    </w:p>
    <w:p w14:paraId="3D52AE7B" w14:textId="1B663B5E" w:rsidR="008C7985" w:rsidRPr="007D7016" w:rsidRDefault="008C7985"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rPr>
          <w:rFonts w:ascii="Garamond" w:hAnsi="Garamond"/>
        </w:rPr>
      </w:pPr>
      <w:r w:rsidRPr="007D7016">
        <w:rPr>
          <w:rFonts w:ascii="Garamond" w:hAnsi="Garamond"/>
        </w:rPr>
        <w:t xml:space="preserve">INAUGURAZIONE PER IL PUBBLICO: </w:t>
      </w:r>
      <w:r w:rsidRPr="007D7016">
        <w:rPr>
          <w:rFonts w:ascii="Garamond" w:hAnsi="Garamond"/>
          <w:b/>
          <w:bCs/>
        </w:rPr>
        <w:t xml:space="preserve">Sabato </w:t>
      </w:r>
      <w:r w:rsidR="0051021D">
        <w:rPr>
          <w:rFonts w:ascii="Garamond" w:hAnsi="Garamond"/>
          <w:b/>
          <w:bCs/>
        </w:rPr>
        <w:t>7</w:t>
      </w:r>
      <w:r w:rsidRPr="007D7016">
        <w:rPr>
          <w:rFonts w:ascii="Garamond" w:hAnsi="Garamond"/>
          <w:b/>
          <w:bCs/>
        </w:rPr>
        <w:t xml:space="preserve"> Novembre 202</w:t>
      </w:r>
      <w:r w:rsidR="00373F16">
        <w:rPr>
          <w:rFonts w:ascii="Garamond" w:hAnsi="Garamond"/>
          <w:b/>
          <w:bCs/>
        </w:rPr>
        <w:t>6</w:t>
      </w:r>
      <w:r w:rsidRPr="007D7016">
        <w:rPr>
          <w:rFonts w:ascii="Garamond" w:hAnsi="Garamond"/>
          <w:b/>
          <w:bCs/>
        </w:rPr>
        <w:t xml:space="preserve"> dalle ore 16.00</w:t>
      </w:r>
      <w:r w:rsidRPr="007D7016">
        <w:rPr>
          <w:rFonts w:ascii="Garamond" w:hAnsi="Garamond"/>
        </w:rPr>
        <w:br/>
      </w:r>
    </w:p>
    <w:p w14:paraId="1B583A52" w14:textId="77777777" w:rsidR="008C7985" w:rsidRPr="007D7016" w:rsidRDefault="008C7985"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rPr>
          <w:rFonts w:ascii="Garamond" w:hAnsi="Garamond"/>
        </w:rPr>
      </w:pPr>
      <w:r w:rsidRPr="007D7016">
        <w:rPr>
          <w:rFonts w:ascii="Garamond" w:hAnsi="Garamond"/>
        </w:rPr>
        <w:t xml:space="preserve">SEDE E INFORMAZIONI: </w:t>
      </w:r>
      <w:r w:rsidRPr="007D7016">
        <w:rPr>
          <w:rFonts w:ascii="Garamond" w:hAnsi="Garamond"/>
          <w:b/>
          <w:bCs/>
        </w:rPr>
        <w:t>Galleria Fondantico di Tiziana Sassoli, Via de’ Pepoli 6/E Bologna Tel. 051.265980</w:t>
      </w:r>
      <w:r w:rsidRPr="007D7016">
        <w:rPr>
          <w:rFonts w:ascii="Garamond" w:hAnsi="Garamond"/>
        </w:rPr>
        <w:br/>
      </w:r>
    </w:p>
    <w:p w14:paraId="0D348E52" w14:textId="290F68C3" w:rsidR="008C7985" w:rsidRPr="007D7016" w:rsidRDefault="008C7985"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rPr>
          <w:rFonts w:ascii="Garamond" w:hAnsi="Garamond"/>
        </w:rPr>
      </w:pPr>
      <w:r w:rsidRPr="007D7016">
        <w:rPr>
          <w:rFonts w:ascii="Garamond" w:hAnsi="Garamond"/>
        </w:rPr>
        <w:t xml:space="preserve">ORARIO: </w:t>
      </w:r>
      <w:r w:rsidRPr="007D7016">
        <w:rPr>
          <w:rFonts w:ascii="Garamond" w:hAnsi="Garamond"/>
          <w:b/>
          <w:bCs/>
        </w:rPr>
        <w:t>Lunedì - sabato: 10.00 - 13.00/16.00 - 19.00</w:t>
      </w:r>
      <w:r w:rsidRPr="007D7016">
        <w:rPr>
          <w:rFonts w:ascii="Garamond" w:hAnsi="Garamond"/>
        </w:rPr>
        <w:br/>
      </w:r>
    </w:p>
    <w:p w14:paraId="48F7452A" w14:textId="43538121" w:rsidR="008C7985" w:rsidRPr="007D7016" w:rsidRDefault="008C7985"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rPr>
          <w:rFonts w:ascii="Garamond" w:hAnsi="Garamond"/>
        </w:rPr>
      </w:pPr>
      <w:r w:rsidRPr="007D7016">
        <w:rPr>
          <w:rFonts w:ascii="Garamond" w:hAnsi="Garamond"/>
        </w:rPr>
        <w:t xml:space="preserve">OPERE: </w:t>
      </w:r>
      <w:r w:rsidR="0051021D">
        <w:rPr>
          <w:rFonts w:ascii="Garamond" w:hAnsi="Garamond"/>
          <w:b/>
          <w:bCs/>
        </w:rPr>
        <w:t>4</w:t>
      </w:r>
      <w:r w:rsidRPr="007D7016">
        <w:rPr>
          <w:rFonts w:ascii="Garamond" w:hAnsi="Garamond"/>
          <w:b/>
          <w:bCs/>
        </w:rPr>
        <w:t>0</w:t>
      </w:r>
      <w:r w:rsidRPr="007D7016">
        <w:rPr>
          <w:rFonts w:ascii="Garamond" w:hAnsi="Garamond"/>
        </w:rPr>
        <w:br/>
      </w:r>
    </w:p>
    <w:p w14:paraId="1B14F4B5" w14:textId="77777777" w:rsidR="008C7985" w:rsidRPr="007D7016" w:rsidRDefault="008C7985"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rPr>
          <w:rFonts w:ascii="Garamond" w:hAnsi="Garamond"/>
        </w:rPr>
      </w:pPr>
      <w:r w:rsidRPr="007D7016">
        <w:rPr>
          <w:rFonts w:ascii="Garamond" w:hAnsi="Garamond"/>
        </w:rPr>
        <w:t xml:space="preserve">SITO INTERNET: </w:t>
      </w:r>
      <w:r w:rsidRPr="007D7016">
        <w:rPr>
          <w:rFonts w:ascii="Garamond" w:hAnsi="Garamond"/>
          <w:b/>
          <w:bCs/>
        </w:rPr>
        <w:t>www.fondantico.it</w:t>
      </w:r>
      <w:r w:rsidRPr="007D7016">
        <w:rPr>
          <w:rFonts w:ascii="Garamond" w:hAnsi="Garamond"/>
        </w:rPr>
        <w:br/>
      </w:r>
    </w:p>
    <w:p w14:paraId="62EBA51E" w14:textId="512532A6" w:rsidR="008C7985" w:rsidRPr="007D7016" w:rsidRDefault="008C7985"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rPr>
          <w:rFonts w:ascii="Garamond" w:hAnsi="Garamond"/>
        </w:rPr>
      </w:pPr>
      <w:r w:rsidRPr="007D7016">
        <w:rPr>
          <w:rFonts w:ascii="Garamond" w:hAnsi="Garamond"/>
        </w:rPr>
        <w:t xml:space="preserve">UFFICIO STAMPA: </w:t>
      </w:r>
      <w:r w:rsidRPr="007D7016">
        <w:rPr>
          <w:rFonts w:ascii="Garamond" w:hAnsi="Garamond"/>
          <w:b/>
          <w:bCs/>
        </w:rPr>
        <w:t>Artemide di Stefania Bertelli</w:t>
      </w:r>
    </w:p>
    <w:p w14:paraId="6C628F65" w14:textId="77777777" w:rsidR="006479AE" w:rsidRPr="007D7016" w:rsidRDefault="006479AE"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jc w:val="both"/>
        <w:rPr>
          <w:rFonts w:ascii="Garamond" w:hAnsi="Garamond"/>
          <w:b/>
        </w:rPr>
      </w:pPr>
    </w:p>
    <w:p w14:paraId="1C24094F" w14:textId="77777777" w:rsidR="006479AE" w:rsidRPr="007D7016" w:rsidRDefault="006479AE" w:rsidP="007D7016">
      <w:pPr>
        <w:pStyle w:val="Co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9"/>
        </w:tabs>
        <w:jc w:val="both"/>
        <w:rPr>
          <w:rFonts w:ascii="Garamond" w:hAnsi="Garamond"/>
          <w:b/>
          <w:sz w:val="24"/>
          <w:szCs w:val="24"/>
        </w:rPr>
      </w:pPr>
    </w:p>
    <w:p w14:paraId="6C276073" w14:textId="77777777" w:rsidR="008C7985" w:rsidRPr="007D7016" w:rsidRDefault="008C7985" w:rsidP="007D7016">
      <w:pPr>
        <w:pStyle w:val="Corpotesto"/>
        <w:ind w:right="-1"/>
        <w:rPr>
          <w:color w:val="A80000"/>
          <w:sz w:val="24"/>
          <w:szCs w:val="24"/>
        </w:rPr>
      </w:pPr>
    </w:p>
    <w:p w14:paraId="0E5E4212" w14:textId="77777777" w:rsidR="008C7985" w:rsidRPr="007D7016" w:rsidRDefault="008C7985" w:rsidP="007D7016">
      <w:pPr>
        <w:pStyle w:val="Corpotesto"/>
        <w:ind w:right="-1"/>
        <w:rPr>
          <w:color w:val="A80000"/>
          <w:sz w:val="24"/>
          <w:szCs w:val="24"/>
        </w:rPr>
      </w:pPr>
    </w:p>
    <w:p w14:paraId="2D85D9AB" w14:textId="51197751" w:rsidR="00726BEA" w:rsidRPr="007D7016" w:rsidRDefault="00726BEA" w:rsidP="007D7016">
      <w:pPr>
        <w:pStyle w:val="Corpotesto"/>
        <w:ind w:right="-1"/>
        <w:rPr>
          <w:color w:val="000000"/>
          <w:sz w:val="24"/>
          <w:szCs w:val="24"/>
        </w:rPr>
      </w:pPr>
      <w:r w:rsidRPr="007D7016">
        <w:rPr>
          <w:color w:val="A80000"/>
          <w:sz w:val="24"/>
          <w:szCs w:val="24"/>
        </w:rPr>
        <w:t xml:space="preserve">Fondantico </w:t>
      </w:r>
      <w:r w:rsidRPr="007D7016">
        <w:rPr>
          <w:color w:val="000000"/>
          <w:sz w:val="24"/>
          <w:szCs w:val="24"/>
        </w:rPr>
        <w:t>di Tiziana Sassoli</w:t>
      </w:r>
    </w:p>
    <w:p w14:paraId="02FC30EB" w14:textId="77777777" w:rsidR="00726BEA" w:rsidRPr="007D7016" w:rsidRDefault="00726BEA" w:rsidP="007D7016">
      <w:pPr>
        <w:jc w:val="both"/>
        <w:rPr>
          <w:rFonts w:ascii="Garamond" w:hAnsi="Garamond"/>
          <w:color w:val="000000"/>
          <w:lang w:val="it-IT"/>
        </w:rPr>
      </w:pPr>
      <w:r w:rsidRPr="007D7016">
        <w:rPr>
          <w:rFonts w:ascii="Garamond" w:hAnsi="Garamond"/>
          <w:color w:val="000000"/>
          <w:lang w:val="it-IT"/>
        </w:rPr>
        <w:t>Via de’ Pepoli 6/E 40125</w:t>
      </w:r>
    </w:p>
    <w:p w14:paraId="1FED58E7" w14:textId="77777777" w:rsidR="00726BEA" w:rsidRPr="007D7016" w:rsidRDefault="00726BEA" w:rsidP="007D7016">
      <w:pPr>
        <w:jc w:val="both"/>
        <w:rPr>
          <w:rFonts w:ascii="Garamond" w:hAnsi="Garamond"/>
          <w:color w:val="000000"/>
          <w:lang w:val="it-IT"/>
        </w:rPr>
      </w:pPr>
      <w:r w:rsidRPr="007D7016">
        <w:rPr>
          <w:rFonts w:ascii="Garamond" w:hAnsi="Garamond"/>
          <w:color w:val="000000"/>
          <w:lang w:val="it-IT"/>
        </w:rPr>
        <w:t>Bologna</w:t>
      </w:r>
    </w:p>
    <w:p w14:paraId="6F784BDE" w14:textId="77777777" w:rsidR="00726BEA" w:rsidRPr="007D7016" w:rsidRDefault="00726BEA" w:rsidP="007D7016">
      <w:pPr>
        <w:jc w:val="both"/>
        <w:rPr>
          <w:rFonts w:ascii="Garamond" w:hAnsi="Garamond"/>
          <w:color w:val="000000"/>
          <w:lang w:val="it-IT"/>
        </w:rPr>
      </w:pPr>
      <w:r w:rsidRPr="007D7016">
        <w:rPr>
          <w:rFonts w:ascii="Garamond" w:hAnsi="Garamond"/>
          <w:color w:val="000000"/>
          <w:lang w:val="it-IT"/>
        </w:rPr>
        <w:t>Tel./fax 051.265980</w:t>
      </w:r>
    </w:p>
    <w:p w14:paraId="75036C18" w14:textId="77777777" w:rsidR="00726BEA" w:rsidRPr="007D7016" w:rsidRDefault="00726BEA" w:rsidP="007D7016">
      <w:pPr>
        <w:jc w:val="both"/>
        <w:rPr>
          <w:rFonts w:ascii="Garamond" w:hAnsi="Garamond"/>
          <w:color w:val="000000"/>
          <w:lang w:val="it-IT"/>
        </w:rPr>
      </w:pPr>
      <w:r w:rsidRPr="007D7016">
        <w:rPr>
          <w:rFonts w:ascii="Garamond" w:hAnsi="Garamond"/>
          <w:color w:val="000000"/>
          <w:lang w:val="it-IT"/>
        </w:rPr>
        <w:t>www.fondantico.it</w:t>
      </w:r>
    </w:p>
    <w:p w14:paraId="1F56DD04" w14:textId="77777777" w:rsidR="00726BEA" w:rsidRPr="007D7016" w:rsidRDefault="00726BEA" w:rsidP="007D7016">
      <w:pPr>
        <w:jc w:val="both"/>
        <w:rPr>
          <w:rFonts w:ascii="Garamond" w:hAnsi="Garamond"/>
          <w:color w:val="000000"/>
          <w:lang w:val="it-IT"/>
        </w:rPr>
      </w:pPr>
      <w:r w:rsidRPr="007D7016">
        <w:rPr>
          <w:rFonts w:ascii="Garamond" w:hAnsi="Garamond"/>
          <w:color w:val="000000"/>
          <w:lang w:val="it-IT"/>
        </w:rPr>
        <w:t>info@fondantico.it</w:t>
      </w:r>
    </w:p>
    <w:p w14:paraId="6269A583" w14:textId="77777777" w:rsidR="00726BEA" w:rsidRPr="007D7016" w:rsidRDefault="00726BEA" w:rsidP="0034011D">
      <w:pPr>
        <w:jc w:val="both"/>
        <w:rPr>
          <w:rFonts w:ascii="Garamond" w:eastAsia="Times New Roman" w:hAnsi="Garamond"/>
          <w:lang w:val="it-IT"/>
        </w:rPr>
      </w:pPr>
    </w:p>
    <w:p w14:paraId="09FF823D" w14:textId="77777777" w:rsidR="00A67C63" w:rsidRPr="007D7016" w:rsidRDefault="00A67C63" w:rsidP="0034011D">
      <w:pPr>
        <w:jc w:val="both"/>
        <w:rPr>
          <w:rFonts w:ascii="Garamond" w:eastAsia="Times New Roman" w:hAnsi="Garamond"/>
          <w:lang w:val="it-IT"/>
        </w:rPr>
      </w:pPr>
    </w:p>
    <w:p w14:paraId="2A340400" w14:textId="77777777" w:rsidR="00DF63A3" w:rsidRPr="007D7016" w:rsidRDefault="00DF63A3">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Garamond" w:hAnsi="Garamond"/>
        </w:rPr>
      </w:pPr>
    </w:p>
    <w:sectPr w:rsidR="00DF63A3" w:rsidRPr="007D7016" w:rsidSect="0034011D">
      <w:headerReference w:type="default" r:id="rId7"/>
      <w:footerReference w:type="default" r:id="rId8"/>
      <w:pgSz w:w="11900" w:h="16840"/>
      <w:pgMar w:top="1843" w:right="1134" w:bottom="993" w:left="1247" w:header="426"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5DC1F" w14:textId="77777777" w:rsidR="00D80B3A" w:rsidRDefault="00D80B3A" w:rsidP="00DF63A3">
      <w:r>
        <w:separator/>
      </w:r>
    </w:p>
  </w:endnote>
  <w:endnote w:type="continuationSeparator" w:id="0">
    <w:p w14:paraId="6625D039" w14:textId="77777777" w:rsidR="00D80B3A" w:rsidRDefault="00D80B3A" w:rsidP="00DF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w:altName w:val="Book Antiqua"/>
    <w:charset w:val="00"/>
    <w:family w:val="roman"/>
    <w:pitch w:val="default"/>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BF60" w14:textId="77777777" w:rsidR="00DF63A3" w:rsidRDefault="00DF63A3">
    <w:pPr>
      <w:pStyle w:val="Intestazione"/>
      <w:tabs>
        <w:tab w:val="clear" w:pos="9638"/>
        <w:tab w:val="right" w:pos="9499"/>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FA820" w14:textId="77777777" w:rsidR="00D80B3A" w:rsidRDefault="00D80B3A" w:rsidP="00DF63A3">
      <w:r>
        <w:separator/>
      </w:r>
    </w:p>
  </w:footnote>
  <w:footnote w:type="continuationSeparator" w:id="0">
    <w:p w14:paraId="6F6026C1" w14:textId="77777777" w:rsidR="00D80B3A" w:rsidRDefault="00D80B3A" w:rsidP="00DF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D885" w14:textId="77777777" w:rsidR="00DF63A3" w:rsidRDefault="00F06B96">
    <w:pPr>
      <w:pStyle w:val="Intestazione"/>
      <w:tabs>
        <w:tab w:val="clear" w:pos="9638"/>
        <w:tab w:val="right" w:pos="9499"/>
      </w:tabs>
      <w:jc w:val="center"/>
      <w:rPr>
        <w:rFonts w:ascii="Palace Script MT" w:eastAsia="Palace Script MT" w:hAnsi="Palace Script MT" w:cs="Palace Script MT"/>
        <w:color w:val="595959"/>
        <w:sz w:val="44"/>
        <w:szCs w:val="44"/>
        <w:u w:color="595959"/>
      </w:rPr>
    </w:pPr>
    <w:r>
      <w:rPr>
        <w:rFonts w:ascii="Palace Script MT" w:eastAsia="Palace Script MT" w:hAnsi="Palace Script MT" w:cs="Palace Script MT"/>
        <w:color w:val="7E0000"/>
        <w:sz w:val="44"/>
        <w:szCs w:val="44"/>
        <w:u w:color="7E0000"/>
      </w:rPr>
      <w:t xml:space="preserve">Fondantico </w:t>
    </w:r>
    <w:r>
      <w:rPr>
        <w:rFonts w:ascii="Garamond" w:hAnsi="Garamond"/>
        <w:color w:val="595959"/>
        <w:sz w:val="22"/>
        <w:szCs w:val="22"/>
        <w:u w:color="595959"/>
      </w:rPr>
      <w:t>di Tiziana Sassoli</w:t>
    </w:r>
  </w:p>
  <w:p w14:paraId="53504300" w14:textId="77777777" w:rsidR="00DF63A3" w:rsidRDefault="00F06B96">
    <w:pPr>
      <w:pStyle w:val="Intestazione"/>
      <w:tabs>
        <w:tab w:val="clear" w:pos="9638"/>
        <w:tab w:val="right" w:pos="9499"/>
      </w:tabs>
      <w:jc w:val="center"/>
      <w:rPr>
        <w:rFonts w:ascii="Garamond" w:eastAsia="Garamond" w:hAnsi="Garamond" w:cs="Garamond"/>
        <w:color w:val="595959"/>
        <w:sz w:val="22"/>
        <w:szCs w:val="22"/>
        <w:u w:color="595959"/>
      </w:rPr>
    </w:pPr>
    <w:r>
      <w:rPr>
        <w:rFonts w:ascii="Garamond" w:hAnsi="Garamond"/>
        <w:color w:val="595959"/>
        <w:sz w:val="22"/>
        <w:szCs w:val="22"/>
        <w:u w:color="595959"/>
      </w:rPr>
      <w:t>Via de’ Pepoli 6/E 40125 BOLOGNA</w:t>
    </w:r>
  </w:p>
  <w:p w14:paraId="49274B4A" w14:textId="77777777" w:rsidR="00DF63A3" w:rsidRPr="00B242A5" w:rsidRDefault="00F06B96">
    <w:pPr>
      <w:pStyle w:val="Intestazione"/>
      <w:tabs>
        <w:tab w:val="clear" w:pos="9638"/>
        <w:tab w:val="right" w:pos="9499"/>
      </w:tabs>
      <w:jc w:val="center"/>
      <w:rPr>
        <w:rFonts w:ascii="Garamond" w:eastAsia="Garamond" w:hAnsi="Garamond" w:cs="Garamond"/>
        <w:color w:val="595959"/>
        <w:sz w:val="22"/>
        <w:szCs w:val="22"/>
        <w:u w:color="595959"/>
        <w:lang w:val="en-US"/>
      </w:rPr>
    </w:pPr>
    <w:r w:rsidRPr="00B242A5">
      <w:rPr>
        <w:rFonts w:ascii="Garamond" w:hAnsi="Garamond"/>
        <w:color w:val="595959"/>
        <w:sz w:val="22"/>
        <w:szCs w:val="22"/>
        <w:u w:color="595959"/>
        <w:lang w:val="en-US"/>
      </w:rPr>
      <w:t>Tel e fax 051 265980</w:t>
    </w:r>
  </w:p>
  <w:p w14:paraId="03802C21" w14:textId="77777777" w:rsidR="00DF63A3" w:rsidRDefault="00F06B96">
    <w:pPr>
      <w:pStyle w:val="Intestazione"/>
      <w:tabs>
        <w:tab w:val="clear" w:pos="9638"/>
        <w:tab w:val="right" w:pos="9499"/>
      </w:tabs>
      <w:jc w:val="center"/>
      <w:rPr>
        <w:rFonts w:ascii="Garamond" w:eastAsia="Garamond" w:hAnsi="Garamond" w:cs="Garamond"/>
        <w:color w:val="595959"/>
        <w:sz w:val="22"/>
        <w:szCs w:val="22"/>
        <w:u w:color="595959"/>
        <w:lang w:val="en-US"/>
      </w:rPr>
    </w:pPr>
    <w:r>
      <w:rPr>
        <w:rFonts w:ascii="Garamond" w:hAnsi="Garamond"/>
        <w:color w:val="595959"/>
        <w:sz w:val="22"/>
        <w:szCs w:val="22"/>
        <w:u w:color="595959"/>
        <w:lang w:val="en-US"/>
      </w:rPr>
      <w:t xml:space="preserve">www.fondantico.it </w:t>
    </w:r>
    <w:r>
      <w:rPr>
        <w:rFonts w:ascii="Garamond" w:hAnsi="Garamond"/>
        <w:i/>
        <w:iCs/>
        <w:color w:val="595959"/>
        <w:sz w:val="22"/>
        <w:szCs w:val="22"/>
        <w:u w:color="595959"/>
        <w:lang w:val="en-US"/>
      </w:rPr>
      <w:t>email</w:t>
    </w:r>
    <w:r>
      <w:rPr>
        <w:rFonts w:ascii="Garamond" w:hAnsi="Garamond"/>
        <w:color w:val="595959"/>
        <w:sz w:val="22"/>
        <w:szCs w:val="22"/>
        <w:u w:color="595959"/>
        <w:lang w:val="en-US"/>
      </w:rPr>
      <w:t>: info@fondantico.it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3A3"/>
    <w:rsid w:val="000137A9"/>
    <w:rsid w:val="00015C68"/>
    <w:rsid w:val="00051CCE"/>
    <w:rsid w:val="00053B7D"/>
    <w:rsid w:val="00056504"/>
    <w:rsid w:val="000565DB"/>
    <w:rsid w:val="00065F2E"/>
    <w:rsid w:val="000A216F"/>
    <w:rsid w:val="000A3CD2"/>
    <w:rsid w:val="000A3ED4"/>
    <w:rsid w:val="000A7D24"/>
    <w:rsid w:val="000C0B17"/>
    <w:rsid w:val="000C2644"/>
    <w:rsid w:val="000D1533"/>
    <w:rsid w:val="000E0D1E"/>
    <w:rsid w:val="000F2528"/>
    <w:rsid w:val="000F2FD5"/>
    <w:rsid w:val="00123035"/>
    <w:rsid w:val="00131AB6"/>
    <w:rsid w:val="00162BD1"/>
    <w:rsid w:val="0017277B"/>
    <w:rsid w:val="001824ED"/>
    <w:rsid w:val="00190046"/>
    <w:rsid w:val="00226AE9"/>
    <w:rsid w:val="00232E93"/>
    <w:rsid w:val="002441D5"/>
    <w:rsid w:val="002542CD"/>
    <w:rsid w:val="00255D55"/>
    <w:rsid w:val="00285324"/>
    <w:rsid w:val="0029740A"/>
    <w:rsid w:val="002A6B0A"/>
    <w:rsid w:val="002C1419"/>
    <w:rsid w:val="00316100"/>
    <w:rsid w:val="00316215"/>
    <w:rsid w:val="00321317"/>
    <w:rsid w:val="00331C5B"/>
    <w:rsid w:val="0034011D"/>
    <w:rsid w:val="0035487D"/>
    <w:rsid w:val="00356433"/>
    <w:rsid w:val="00372E79"/>
    <w:rsid w:val="00373F16"/>
    <w:rsid w:val="00373FB6"/>
    <w:rsid w:val="003762AA"/>
    <w:rsid w:val="003A49D3"/>
    <w:rsid w:val="003B06E7"/>
    <w:rsid w:val="003E70FC"/>
    <w:rsid w:val="00406E1C"/>
    <w:rsid w:val="00410B48"/>
    <w:rsid w:val="00423698"/>
    <w:rsid w:val="00423C59"/>
    <w:rsid w:val="00441429"/>
    <w:rsid w:val="00475200"/>
    <w:rsid w:val="00476EB8"/>
    <w:rsid w:val="004834D6"/>
    <w:rsid w:val="004B514D"/>
    <w:rsid w:val="004F1ED0"/>
    <w:rsid w:val="004F1F3D"/>
    <w:rsid w:val="0051021D"/>
    <w:rsid w:val="00543F69"/>
    <w:rsid w:val="00565E49"/>
    <w:rsid w:val="00580427"/>
    <w:rsid w:val="005B36FA"/>
    <w:rsid w:val="005C3B61"/>
    <w:rsid w:val="005C7A6D"/>
    <w:rsid w:val="005D0685"/>
    <w:rsid w:val="005D621D"/>
    <w:rsid w:val="006064C7"/>
    <w:rsid w:val="006117F9"/>
    <w:rsid w:val="006142F1"/>
    <w:rsid w:val="00625D6C"/>
    <w:rsid w:val="006308F1"/>
    <w:rsid w:val="006479AE"/>
    <w:rsid w:val="00661E10"/>
    <w:rsid w:val="00674BA3"/>
    <w:rsid w:val="00681C61"/>
    <w:rsid w:val="006B350F"/>
    <w:rsid w:val="006B4FFE"/>
    <w:rsid w:val="006C1DDA"/>
    <w:rsid w:val="006D2C01"/>
    <w:rsid w:val="006E71A2"/>
    <w:rsid w:val="006E7487"/>
    <w:rsid w:val="006F3781"/>
    <w:rsid w:val="00712E4F"/>
    <w:rsid w:val="00726BEA"/>
    <w:rsid w:val="00731F87"/>
    <w:rsid w:val="00733352"/>
    <w:rsid w:val="00761AFE"/>
    <w:rsid w:val="007B793B"/>
    <w:rsid w:val="007D3FEA"/>
    <w:rsid w:val="007D7016"/>
    <w:rsid w:val="007E6954"/>
    <w:rsid w:val="00800166"/>
    <w:rsid w:val="008251E7"/>
    <w:rsid w:val="00880265"/>
    <w:rsid w:val="008B09A9"/>
    <w:rsid w:val="008B13B4"/>
    <w:rsid w:val="008C0464"/>
    <w:rsid w:val="008C7985"/>
    <w:rsid w:val="008D1937"/>
    <w:rsid w:val="008D7732"/>
    <w:rsid w:val="008F25DE"/>
    <w:rsid w:val="009245BE"/>
    <w:rsid w:val="0096361C"/>
    <w:rsid w:val="00965CC3"/>
    <w:rsid w:val="00976086"/>
    <w:rsid w:val="009B49E3"/>
    <w:rsid w:val="009C19F4"/>
    <w:rsid w:val="009D0CDA"/>
    <w:rsid w:val="00A05420"/>
    <w:rsid w:val="00A11284"/>
    <w:rsid w:val="00A2045C"/>
    <w:rsid w:val="00A22EF9"/>
    <w:rsid w:val="00A4113E"/>
    <w:rsid w:val="00A41E58"/>
    <w:rsid w:val="00A52159"/>
    <w:rsid w:val="00A67C63"/>
    <w:rsid w:val="00A80540"/>
    <w:rsid w:val="00A81C51"/>
    <w:rsid w:val="00AA3652"/>
    <w:rsid w:val="00AA481B"/>
    <w:rsid w:val="00AC1A1B"/>
    <w:rsid w:val="00AC682C"/>
    <w:rsid w:val="00AE6E36"/>
    <w:rsid w:val="00AF2BEF"/>
    <w:rsid w:val="00AF6711"/>
    <w:rsid w:val="00AF6D56"/>
    <w:rsid w:val="00AF78CF"/>
    <w:rsid w:val="00B10EE4"/>
    <w:rsid w:val="00B137C1"/>
    <w:rsid w:val="00B242A5"/>
    <w:rsid w:val="00B25215"/>
    <w:rsid w:val="00B265CE"/>
    <w:rsid w:val="00B27AEE"/>
    <w:rsid w:val="00B451F3"/>
    <w:rsid w:val="00B45C30"/>
    <w:rsid w:val="00B52976"/>
    <w:rsid w:val="00B75A0F"/>
    <w:rsid w:val="00B7783E"/>
    <w:rsid w:val="00B83A2A"/>
    <w:rsid w:val="00BC2491"/>
    <w:rsid w:val="00BC438D"/>
    <w:rsid w:val="00BD0768"/>
    <w:rsid w:val="00BD127F"/>
    <w:rsid w:val="00BD3A5E"/>
    <w:rsid w:val="00BE2365"/>
    <w:rsid w:val="00BE5C1B"/>
    <w:rsid w:val="00BE689D"/>
    <w:rsid w:val="00C11B3C"/>
    <w:rsid w:val="00C16145"/>
    <w:rsid w:val="00C4189B"/>
    <w:rsid w:val="00C55D13"/>
    <w:rsid w:val="00CB259E"/>
    <w:rsid w:val="00CC0A25"/>
    <w:rsid w:val="00CF45B0"/>
    <w:rsid w:val="00D06934"/>
    <w:rsid w:val="00D15B9E"/>
    <w:rsid w:val="00D23A18"/>
    <w:rsid w:val="00D3246D"/>
    <w:rsid w:val="00D62DF7"/>
    <w:rsid w:val="00D80B3A"/>
    <w:rsid w:val="00D83FC6"/>
    <w:rsid w:val="00DA07A2"/>
    <w:rsid w:val="00DE15A6"/>
    <w:rsid w:val="00DF5A1C"/>
    <w:rsid w:val="00DF63A3"/>
    <w:rsid w:val="00E37916"/>
    <w:rsid w:val="00E52049"/>
    <w:rsid w:val="00E91F06"/>
    <w:rsid w:val="00EA1A9C"/>
    <w:rsid w:val="00EB43C5"/>
    <w:rsid w:val="00EB4CE3"/>
    <w:rsid w:val="00ED1430"/>
    <w:rsid w:val="00EF2362"/>
    <w:rsid w:val="00EF77F6"/>
    <w:rsid w:val="00F06B96"/>
    <w:rsid w:val="00F21DEF"/>
    <w:rsid w:val="00F30E78"/>
    <w:rsid w:val="00F36E14"/>
    <w:rsid w:val="00F40C5D"/>
    <w:rsid w:val="00F67DB6"/>
    <w:rsid w:val="00F91DAD"/>
    <w:rsid w:val="00FD1720"/>
    <w:rsid w:val="00FE0844"/>
    <w:rsid w:val="00FE75C2"/>
    <w:rsid w:val="00FF0E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9D9D8"/>
  <w15:docId w15:val="{B4D7F4C7-ECB3-4381-A65C-A817DE0EA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DF63A3"/>
    <w:pPr>
      <w:pBdr>
        <w:top w:val="nil"/>
        <w:left w:val="nil"/>
        <w:bottom w:val="nil"/>
        <w:right w:val="nil"/>
        <w:between w:val="nil"/>
        <w:bar w:val="nil"/>
      </w:pBdr>
    </w:pPr>
    <w:rPr>
      <w:sz w:val="24"/>
      <w:szCs w:val="24"/>
      <w:bdr w:val="nil"/>
      <w:lang w:val="en-US" w:eastAsia="en-US"/>
    </w:rPr>
  </w:style>
  <w:style w:type="paragraph" w:styleId="Titolo2">
    <w:name w:val="heading 2"/>
    <w:link w:val="Titolo2Carattere"/>
    <w:rsid w:val="005C3B61"/>
    <w:pPr>
      <w:keepNext/>
      <w:pBdr>
        <w:top w:val="nil"/>
        <w:left w:val="nil"/>
        <w:bottom w:val="nil"/>
        <w:right w:val="nil"/>
        <w:between w:val="nil"/>
        <w:bar w:val="nil"/>
      </w:pBdr>
      <w:jc w:val="center"/>
      <w:outlineLvl w:val="1"/>
    </w:pPr>
    <w:rPr>
      <w:rFonts w:ascii="Times" w:hAnsi="Times" w:cs="Arial Unicode MS"/>
      <w:b/>
      <w:bCs/>
      <w:i/>
      <w:iCs/>
      <w:smallCaps/>
      <w:color w:val="000000"/>
      <w:sz w:val="44"/>
      <w:szCs w:val="44"/>
      <w:u w:color="000000"/>
      <w:bdr w:val="ni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F63A3"/>
    <w:rPr>
      <w:u w:val="single"/>
    </w:rPr>
  </w:style>
  <w:style w:type="table" w:customStyle="1" w:styleId="TableNormal">
    <w:name w:val="Table Normal"/>
    <w:rsid w:val="00DF63A3"/>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styleId="Intestazione">
    <w:name w:val="header"/>
    <w:rsid w:val="00DF63A3"/>
    <w:pPr>
      <w:pBdr>
        <w:top w:val="nil"/>
        <w:left w:val="nil"/>
        <w:bottom w:val="nil"/>
        <w:right w:val="nil"/>
        <w:between w:val="nil"/>
        <w:bar w:val="nil"/>
      </w:pBdr>
      <w:tabs>
        <w:tab w:val="center" w:pos="4819"/>
        <w:tab w:val="right" w:pos="9638"/>
      </w:tabs>
    </w:pPr>
    <w:rPr>
      <w:rFonts w:cs="Arial Unicode MS"/>
      <w:color w:val="000000"/>
      <w:u w:color="000000"/>
      <w:bdr w:val="nil"/>
    </w:rPr>
  </w:style>
  <w:style w:type="paragraph" w:customStyle="1" w:styleId="Corpo">
    <w:name w:val="Corpo"/>
    <w:rsid w:val="00DF63A3"/>
    <w:pPr>
      <w:pBdr>
        <w:top w:val="nil"/>
        <w:left w:val="nil"/>
        <w:bottom w:val="nil"/>
        <w:right w:val="nil"/>
        <w:between w:val="nil"/>
        <w:bar w:val="nil"/>
      </w:pBdr>
    </w:pPr>
    <w:rPr>
      <w:rFonts w:ascii="Helvetica" w:hAnsi="Helvetica" w:cs="Arial Unicode MS"/>
      <w:color w:val="000000"/>
      <w:sz w:val="22"/>
      <w:szCs w:val="22"/>
      <w:bdr w:val="nil"/>
    </w:rPr>
  </w:style>
  <w:style w:type="paragraph" w:styleId="Corpotesto">
    <w:name w:val="Body Text"/>
    <w:basedOn w:val="Normale"/>
    <w:link w:val="CorpotestoCarattere"/>
    <w:rsid w:val="00316100"/>
    <w:pPr>
      <w:pBdr>
        <w:top w:val="none" w:sz="0" w:space="0" w:color="auto"/>
        <w:left w:val="none" w:sz="0" w:space="0" w:color="auto"/>
        <w:bottom w:val="none" w:sz="0" w:space="0" w:color="auto"/>
        <w:right w:val="none" w:sz="0" w:space="0" w:color="auto"/>
        <w:between w:val="none" w:sz="0" w:space="0" w:color="auto"/>
        <w:bar w:val="none" w:sz="0" w:color="auto"/>
      </w:pBdr>
      <w:ind w:right="638"/>
      <w:jc w:val="both"/>
    </w:pPr>
    <w:rPr>
      <w:rFonts w:ascii="Garamond" w:eastAsia="Times New Roman" w:hAnsi="Garamond"/>
      <w:sz w:val="28"/>
      <w:szCs w:val="20"/>
      <w:bdr w:val="none" w:sz="0" w:space="0" w:color="auto"/>
      <w:lang w:val="it-IT" w:eastAsia="it-IT"/>
    </w:rPr>
  </w:style>
  <w:style w:type="character" w:customStyle="1" w:styleId="CorpotestoCarattere">
    <w:name w:val="Corpo testo Carattere"/>
    <w:basedOn w:val="Carpredefinitoparagrafo"/>
    <w:link w:val="Corpotesto"/>
    <w:rsid w:val="00316100"/>
    <w:rPr>
      <w:rFonts w:ascii="Garamond" w:eastAsia="Times New Roman" w:hAnsi="Garamond"/>
      <w:sz w:val="28"/>
      <w:bdr w:val="none" w:sz="0" w:space="0" w:color="auto"/>
    </w:rPr>
  </w:style>
  <w:style w:type="character" w:customStyle="1" w:styleId="apple-converted-space">
    <w:name w:val="apple-converted-space"/>
    <w:basedOn w:val="Carpredefinitoparagrafo"/>
    <w:rsid w:val="00DF5A1C"/>
  </w:style>
  <w:style w:type="character" w:styleId="Enfasicorsivo">
    <w:name w:val="Emphasis"/>
    <w:basedOn w:val="Carpredefinitoparagrafo"/>
    <w:uiPriority w:val="20"/>
    <w:qFormat/>
    <w:rsid w:val="00DF5A1C"/>
    <w:rPr>
      <w:i/>
      <w:iCs/>
    </w:rPr>
  </w:style>
  <w:style w:type="character" w:customStyle="1" w:styleId="Titolo2Carattere">
    <w:name w:val="Titolo 2 Carattere"/>
    <w:basedOn w:val="Carpredefinitoparagrafo"/>
    <w:link w:val="Titolo2"/>
    <w:rsid w:val="005C3B61"/>
    <w:rPr>
      <w:rFonts w:ascii="Times" w:hAnsi="Times" w:cs="Arial Unicode MS"/>
      <w:b/>
      <w:bCs/>
      <w:i/>
      <w:iCs/>
      <w:smallCaps/>
      <w:color w:val="000000"/>
      <w:sz w:val="44"/>
      <w:szCs w:val="44"/>
      <w:u w:color="000000"/>
      <w:bdr w:val="nil"/>
    </w:rPr>
  </w:style>
  <w:style w:type="character" w:customStyle="1" w:styleId="Nessuno">
    <w:name w:val="Nessuno"/>
    <w:rsid w:val="005C3B61"/>
  </w:style>
  <w:style w:type="paragraph" w:customStyle="1" w:styleId="CorpoA">
    <w:name w:val="Corpo A"/>
    <w:rsid w:val="005C3B61"/>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paragraph" w:styleId="Pidipagina">
    <w:name w:val="footer"/>
    <w:basedOn w:val="Normale"/>
    <w:link w:val="PidipaginaCarattere"/>
    <w:uiPriority w:val="99"/>
    <w:unhideWhenUsed/>
    <w:rsid w:val="00E52049"/>
    <w:pPr>
      <w:tabs>
        <w:tab w:val="center" w:pos="4819"/>
        <w:tab w:val="right" w:pos="9638"/>
      </w:tabs>
    </w:pPr>
  </w:style>
  <w:style w:type="character" w:customStyle="1" w:styleId="PidipaginaCarattere">
    <w:name w:val="Piè di pagina Carattere"/>
    <w:basedOn w:val="Carpredefinitoparagrafo"/>
    <w:link w:val="Pidipagina"/>
    <w:uiPriority w:val="99"/>
    <w:rsid w:val="00E52049"/>
    <w:rPr>
      <w:sz w:val="24"/>
      <w:szCs w:val="24"/>
      <w:bdr w:val="nil"/>
      <w:lang w:val="en-US" w:eastAsia="en-US"/>
    </w:rPr>
  </w:style>
  <w:style w:type="character" w:customStyle="1" w:styleId="NessunoA">
    <w:name w:val="Nessuno A"/>
    <w:rsid w:val="00E52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925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923BA8-B799-4974-82CD-7A309B101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786</Words>
  <Characters>4483</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 Benati</dc:creator>
  <cp:lastModifiedBy>galleria Fondantico</cp:lastModifiedBy>
  <cp:revision>6</cp:revision>
  <cp:lastPrinted>2026-10-19T08:12:00Z</cp:lastPrinted>
  <dcterms:created xsi:type="dcterms:W3CDTF">2026-10-19T08:06:00Z</dcterms:created>
  <dcterms:modified xsi:type="dcterms:W3CDTF">2026-10-19T08:33:00Z</dcterms:modified>
</cp:coreProperties>
</file>