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26B3E" w:rsidRDefault="00000000">
      <w:pPr>
        <w:spacing w:after="0" w:line="240" w:lineRule="auto"/>
        <w:rPr>
          <w:rFonts w:ascii="Calibri" w:eastAsia="Calibri" w:hAnsi="Calibri" w:cs="Calibri"/>
          <w:b/>
          <w:sz w:val="44"/>
          <w:szCs w:val="44"/>
        </w:rPr>
      </w:pPr>
      <w:r>
        <w:rPr>
          <w:rFonts w:ascii="Calibri" w:eastAsia="Calibri" w:hAnsi="Calibri" w:cs="Calibri"/>
          <w:b/>
          <w:sz w:val="44"/>
          <w:szCs w:val="44"/>
        </w:rPr>
        <w:t>Steve McCurry</w:t>
      </w:r>
    </w:p>
    <w:p w14:paraId="00000002" w14:textId="77777777" w:rsidR="00326B3E" w:rsidRDefault="00000000">
      <w:pPr>
        <w:spacing w:after="0" w:line="240" w:lineRule="auto"/>
        <w:rPr>
          <w:rFonts w:ascii="Calibri" w:eastAsia="Calibri" w:hAnsi="Calibri" w:cs="Calibri"/>
          <w:i/>
          <w:sz w:val="28"/>
          <w:szCs w:val="28"/>
        </w:rPr>
      </w:pPr>
      <w:r>
        <w:rPr>
          <w:rFonts w:ascii="Calibri" w:eastAsia="Calibri" w:hAnsi="Calibri" w:cs="Calibri"/>
          <w:i/>
          <w:sz w:val="28"/>
          <w:szCs w:val="28"/>
        </w:rPr>
        <w:t>In viaggio attraverso le fotografie di McCurry</w:t>
      </w:r>
    </w:p>
    <w:p w14:paraId="00000003" w14:textId="77777777" w:rsidR="00326B3E" w:rsidRDefault="00000000">
      <w:pPr>
        <w:spacing w:after="0" w:line="240" w:lineRule="auto"/>
        <w:rPr>
          <w:rFonts w:ascii="Calibri" w:eastAsia="Calibri" w:hAnsi="Calibri" w:cs="Calibri"/>
          <w:b/>
          <w:sz w:val="28"/>
          <w:szCs w:val="28"/>
        </w:rPr>
      </w:pPr>
      <w:r>
        <w:rPr>
          <w:rFonts w:ascii="Calibri" w:eastAsia="Calibri" w:hAnsi="Calibri" w:cs="Calibri"/>
          <w:b/>
          <w:sz w:val="28"/>
          <w:szCs w:val="28"/>
        </w:rPr>
        <w:t>22 novembre 2025 – 12 aprile 2026</w:t>
      </w:r>
    </w:p>
    <w:p w14:paraId="00000004" w14:textId="77777777" w:rsidR="00326B3E" w:rsidRDefault="00000000">
      <w:pPr>
        <w:spacing w:after="0" w:line="240" w:lineRule="auto"/>
        <w:rPr>
          <w:rFonts w:ascii="Calibri" w:eastAsia="Calibri" w:hAnsi="Calibri" w:cs="Calibri"/>
          <w:b/>
          <w:sz w:val="28"/>
          <w:szCs w:val="28"/>
        </w:rPr>
      </w:pPr>
      <w:r>
        <w:rPr>
          <w:rFonts w:ascii="Calibri" w:eastAsia="Calibri" w:hAnsi="Calibri" w:cs="Calibri"/>
          <w:b/>
          <w:sz w:val="28"/>
          <w:szCs w:val="28"/>
        </w:rPr>
        <w:t>Palazzo Pigorini, Parma</w:t>
      </w:r>
    </w:p>
    <w:p w14:paraId="00000005" w14:textId="77777777" w:rsidR="00326B3E" w:rsidRDefault="00326B3E">
      <w:pPr>
        <w:spacing w:after="0" w:line="240" w:lineRule="auto"/>
        <w:rPr>
          <w:rFonts w:ascii="Calibri" w:eastAsia="Calibri" w:hAnsi="Calibri" w:cs="Calibri"/>
          <w:sz w:val="28"/>
          <w:szCs w:val="28"/>
        </w:rPr>
      </w:pPr>
    </w:p>
    <w:p w14:paraId="00000006" w14:textId="77777777" w:rsidR="00326B3E" w:rsidRDefault="00000000">
      <w:pPr>
        <w:spacing w:after="0" w:line="240" w:lineRule="auto"/>
        <w:rPr>
          <w:rFonts w:ascii="Calibri" w:eastAsia="Calibri" w:hAnsi="Calibri" w:cs="Calibri"/>
          <w:sz w:val="28"/>
          <w:szCs w:val="28"/>
        </w:rPr>
      </w:pPr>
      <w:r>
        <w:rPr>
          <w:rFonts w:ascii="Calibri" w:eastAsia="Calibri" w:hAnsi="Calibri" w:cs="Calibri"/>
          <w:sz w:val="28"/>
          <w:szCs w:val="28"/>
        </w:rPr>
        <w:t>--</w:t>
      </w:r>
    </w:p>
    <w:p w14:paraId="00000007" w14:textId="77777777" w:rsidR="00326B3E" w:rsidRDefault="00000000">
      <w:pPr>
        <w:spacing w:after="0" w:line="240" w:lineRule="auto"/>
        <w:rPr>
          <w:rFonts w:ascii="Calibri" w:eastAsia="Calibri" w:hAnsi="Calibri" w:cs="Calibri"/>
          <w:b/>
          <w:sz w:val="28"/>
          <w:szCs w:val="28"/>
        </w:rPr>
      </w:pPr>
      <w:r>
        <w:rPr>
          <w:rFonts w:ascii="Calibri" w:eastAsia="Calibri" w:hAnsi="Calibri" w:cs="Calibri"/>
          <w:b/>
          <w:sz w:val="28"/>
          <w:szCs w:val="28"/>
        </w:rPr>
        <w:t>Comunicato stampa</w:t>
      </w:r>
    </w:p>
    <w:p w14:paraId="00000008" w14:textId="77777777" w:rsidR="00326B3E" w:rsidRDefault="00000000">
      <w:pPr>
        <w:spacing w:after="0" w:line="240" w:lineRule="auto"/>
        <w:rPr>
          <w:rFonts w:ascii="Calibri" w:eastAsia="Calibri" w:hAnsi="Calibri" w:cs="Calibri"/>
          <w:i/>
          <w:sz w:val="28"/>
          <w:szCs w:val="28"/>
        </w:rPr>
      </w:pPr>
      <w:r>
        <w:rPr>
          <w:rFonts w:ascii="Calibri" w:eastAsia="Calibri" w:hAnsi="Calibri" w:cs="Calibri"/>
          <w:i/>
          <w:sz w:val="28"/>
          <w:szCs w:val="28"/>
        </w:rPr>
        <w:t>Steve McCurry non è soltanto uno dei più grandi maestri della fotografia contemporanea, pluripremiato con il prestigioso World Press Photo Award – spesso considerato il “Premio Nobel” della fotografia –, ma continua ad essere un punto di riferimento per un vastissimo pubblico, specialmente tra i giovani. Nelle sue immagini, molti riconoscono un modo unico di guardare il mondo e, in qualche modo, se stessi.</w:t>
      </w:r>
    </w:p>
    <w:p w14:paraId="00000009" w14:textId="77777777" w:rsidR="00326B3E" w:rsidRDefault="00326B3E">
      <w:pPr>
        <w:spacing w:after="0" w:line="240" w:lineRule="auto"/>
        <w:rPr>
          <w:rFonts w:ascii="Calibri" w:eastAsia="Calibri" w:hAnsi="Calibri" w:cs="Calibri"/>
          <w:sz w:val="28"/>
          <w:szCs w:val="28"/>
        </w:rPr>
      </w:pPr>
    </w:p>
    <w:p w14:paraId="0000000A" w14:textId="77777777" w:rsidR="00326B3E" w:rsidRDefault="00000000">
      <w:pPr>
        <w:spacing w:after="0" w:line="240" w:lineRule="auto"/>
        <w:rPr>
          <w:rFonts w:ascii="Calibri" w:eastAsia="Calibri" w:hAnsi="Calibri" w:cs="Calibri"/>
          <w:sz w:val="28"/>
          <w:szCs w:val="28"/>
        </w:rPr>
      </w:pPr>
      <w:r>
        <w:rPr>
          <w:rFonts w:ascii="Calibri" w:eastAsia="Calibri" w:hAnsi="Calibri" w:cs="Calibri"/>
          <w:b/>
          <w:sz w:val="28"/>
          <w:szCs w:val="28"/>
        </w:rPr>
        <w:t>Dal 22 novembre 2025 al 12 aprile 2026</w:t>
      </w:r>
      <w:r>
        <w:rPr>
          <w:rFonts w:ascii="Calibri" w:eastAsia="Calibri" w:hAnsi="Calibri" w:cs="Calibri"/>
          <w:sz w:val="28"/>
          <w:szCs w:val="28"/>
        </w:rPr>
        <w:t xml:space="preserve">, Steve McCurry sarà protagonista a Parma con una grande mostra allestita a Palazzo Pigorini, nei suggestivi spazi del primo e secondo piano. A curare l’esposizione sarà </w:t>
      </w:r>
      <w:r>
        <w:rPr>
          <w:rFonts w:ascii="Calibri" w:eastAsia="Calibri" w:hAnsi="Calibri" w:cs="Calibri"/>
          <w:b/>
          <w:sz w:val="28"/>
          <w:szCs w:val="28"/>
        </w:rPr>
        <w:t>Biba Giacchetti</w:t>
      </w:r>
      <w:r>
        <w:rPr>
          <w:rFonts w:ascii="Calibri" w:eastAsia="Calibri" w:hAnsi="Calibri" w:cs="Calibri"/>
          <w:sz w:val="28"/>
          <w:szCs w:val="28"/>
        </w:rPr>
        <w:t>, profonda conoscitrice del lavoro di McCurry. Le fotografie non seguiranno un criterio cronologico o geografico, ma saranno accostate per affinità di soggetti, emozioni e atmosfere, cercando quei fili invisibili che legano persone e luoghi, anche lontanissimi tra loro.</w:t>
      </w:r>
    </w:p>
    <w:p w14:paraId="0000000B" w14:textId="77777777" w:rsidR="00326B3E" w:rsidRDefault="00326B3E">
      <w:pPr>
        <w:spacing w:after="0" w:line="240" w:lineRule="auto"/>
        <w:rPr>
          <w:rFonts w:ascii="Calibri" w:eastAsia="Calibri" w:hAnsi="Calibri" w:cs="Calibri"/>
          <w:sz w:val="28"/>
          <w:szCs w:val="28"/>
        </w:rPr>
      </w:pPr>
    </w:p>
    <w:p w14:paraId="0000000C" w14:textId="77777777" w:rsidR="00326B3E" w:rsidRDefault="00000000">
      <w:pPr>
        <w:spacing w:after="0" w:line="240" w:lineRule="auto"/>
        <w:rPr>
          <w:rFonts w:ascii="Calibri" w:eastAsia="Calibri" w:hAnsi="Calibri" w:cs="Calibri"/>
          <w:sz w:val="28"/>
          <w:szCs w:val="28"/>
        </w:rPr>
      </w:pPr>
      <w:r>
        <w:rPr>
          <w:rFonts w:ascii="Calibri" w:eastAsia="Calibri" w:hAnsi="Calibri" w:cs="Calibri"/>
          <w:sz w:val="28"/>
          <w:szCs w:val="28"/>
        </w:rPr>
        <w:t xml:space="preserve">L’allestimento evoca quel senso profondo di umanità che si respira in ogni scatto di McCurry. </w:t>
      </w:r>
      <w:r>
        <w:rPr>
          <w:rFonts w:ascii="Calibri" w:eastAsia="Calibri" w:hAnsi="Calibri" w:cs="Calibri"/>
          <w:b/>
          <w:sz w:val="28"/>
          <w:szCs w:val="28"/>
        </w:rPr>
        <w:t>In mostra non mancheranno le sue immagini più celebri, come l’indimenticabile ritratto della ragazza afghana</w:t>
      </w:r>
      <w:r>
        <w:rPr>
          <w:rFonts w:ascii="Calibri" w:eastAsia="Calibri" w:hAnsi="Calibri" w:cs="Calibri"/>
          <w:sz w:val="28"/>
          <w:szCs w:val="28"/>
        </w:rPr>
        <w:t xml:space="preserve">, fotografie realizzate in oltre quarant’anni di carriera: scatti intensi dal Sud-Est asiatico, dalla Cina, dal Sud America e da molte altre parti del mondo. </w:t>
      </w:r>
      <w:r>
        <w:rPr>
          <w:rFonts w:ascii="Calibri" w:eastAsia="Calibri" w:hAnsi="Calibri" w:cs="Calibri"/>
          <w:b/>
          <w:sz w:val="28"/>
          <w:szCs w:val="28"/>
        </w:rPr>
        <w:t>Ogni volto ritratto da McCurry è un concentrato di storie, emozioni, dolore, speranza, paura e bellezza</w:t>
      </w:r>
      <w:r>
        <w:rPr>
          <w:rFonts w:ascii="Calibri" w:eastAsia="Calibri" w:hAnsi="Calibri" w:cs="Calibri"/>
          <w:sz w:val="28"/>
          <w:szCs w:val="28"/>
        </w:rPr>
        <w:t>. «Ho imparato a essere paziente. Se aspetti abbastanza, le persone dimenticano la macchina fotografica e la loro anima comincia a librarsi verso di te», racconta il fotografo.</w:t>
      </w:r>
    </w:p>
    <w:p w14:paraId="0000000D" w14:textId="77777777" w:rsidR="00326B3E" w:rsidRDefault="00000000">
      <w:pPr>
        <w:spacing w:after="0" w:line="240" w:lineRule="auto"/>
        <w:rPr>
          <w:rFonts w:ascii="Calibri" w:eastAsia="Calibri" w:hAnsi="Calibri" w:cs="Calibri"/>
          <w:sz w:val="28"/>
          <w:szCs w:val="28"/>
        </w:rPr>
      </w:pPr>
      <w:r>
        <w:rPr>
          <w:rFonts w:ascii="Calibri" w:eastAsia="Calibri" w:hAnsi="Calibri" w:cs="Calibri"/>
          <w:sz w:val="28"/>
          <w:szCs w:val="28"/>
        </w:rPr>
        <w:t>Instancabile viaggiatore, McCurry ha fatto del movimento una filosofia di vita:</w:t>
      </w:r>
    </w:p>
    <w:p w14:paraId="0000000E" w14:textId="77777777" w:rsidR="00326B3E" w:rsidRDefault="00000000">
      <w:pPr>
        <w:spacing w:after="0" w:line="240" w:lineRule="auto"/>
        <w:rPr>
          <w:rFonts w:ascii="Calibri" w:eastAsia="Calibri" w:hAnsi="Calibri" w:cs="Calibri"/>
          <w:sz w:val="28"/>
          <w:szCs w:val="28"/>
        </w:rPr>
      </w:pPr>
      <w:r>
        <w:rPr>
          <w:rFonts w:ascii="Calibri" w:eastAsia="Calibri" w:hAnsi="Calibri" w:cs="Calibri"/>
          <w:sz w:val="28"/>
          <w:szCs w:val="28"/>
        </w:rPr>
        <w:t>«Il solo fatto di viaggiare e conoscere culture diverse mi dà gioia e una carica inesauribile».</w:t>
      </w:r>
    </w:p>
    <w:p w14:paraId="0000000F" w14:textId="77777777" w:rsidR="00326B3E" w:rsidRDefault="00326B3E">
      <w:pPr>
        <w:spacing w:after="0" w:line="240" w:lineRule="auto"/>
        <w:rPr>
          <w:rFonts w:ascii="Calibri" w:eastAsia="Calibri" w:hAnsi="Calibri" w:cs="Calibri"/>
          <w:sz w:val="28"/>
          <w:szCs w:val="28"/>
        </w:rPr>
      </w:pPr>
    </w:p>
    <w:p w14:paraId="00000010" w14:textId="77777777" w:rsidR="00326B3E" w:rsidRDefault="00000000">
      <w:pPr>
        <w:spacing w:after="0" w:line="240" w:lineRule="auto"/>
        <w:rPr>
          <w:rFonts w:ascii="Calibri" w:eastAsia="Calibri" w:hAnsi="Calibri" w:cs="Calibri"/>
          <w:sz w:val="28"/>
          <w:szCs w:val="28"/>
        </w:rPr>
      </w:pPr>
      <w:r>
        <w:rPr>
          <w:rFonts w:ascii="Calibri" w:eastAsia="Calibri" w:hAnsi="Calibri" w:cs="Calibri"/>
          <w:b/>
          <w:sz w:val="28"/>
          <w:szCs w:val="28"/>
        </w:rPr>
        <w:t>Prodotta da ARTIKA, in collaborazione con Orion57 e il Comune di Parma</w:t>
      </w:r>
      <w:r>
        <w:rPr>
          <w:rFonts w:ascii="Calibri" w:eastAsia="Calibri" w:hAnsi="Calibri" w:cs="Calibri"/>
          <w:sz w:val="28"/>
          <w:szCs w:val="28"/>
        </w:rPr>
        <w:t>, la mostra rappresenta un’occasione imperdibile per tutti gli amanti della fotografia e per chi desidera lasciarsi toccare dallo sguardo profondo e autentico di uno dei più grandi narratori visivi del nostro tempo.</w:t>
      </w:r>
    </w:p>
    <w:p w14:paraId="00000011" w14:textId="77777777" w:rsidR="00326B3E" w:rsidRDefault="00326B3E">
      <w:pPr>
        <w:spacing w:after="0" w:line="240" w:lineRule="auto"/>
        <w:rPr>
          <w:rFonts w:ascii="Calibri" w:eastAsia="Calibri" w:hAnsi="Calibri" w:cs="Calibri"/>
          <w:sz w:val="28"/>
          <w:szCs w:val="28"/>
        </w:rPr>
      </w:pPr>
    </w:p>
    <w:p w14:paraId="00000012" w14:textId="77777777" w:rsidR="00326B3E" w:rsidRDefault="00000000">
      <w:pPr>
        <w:spacing w:after="0" w:line="240" w:lineRule="auto"/>
        <w:rPr>
          <w:rFonts w:ascii="Calibri" w:eastAsia="Calibri" w:hAnsi="Calibri" w:cs="Calibri"/>
          <w:sz w:val="28"/>
          <w:szCs w:val="28"/>
        </w:rPr>
      </w:pPr>
      <w:r>
        <w:rPr>
          <w:rFonts w:ascii="Calibri" w:eastAsia="Calibri" w:hAnsi="Calibri" w:cs="Calibri"/>
          <w:sz w:val="28"/>
          <w:szCs w:val="28"/>
        </w:rPr>
        <w:lastRenderedPageBreak/>
        <w:t>--</w:t>
      </w:r>
    </w:p>
    <w:p w14:paraId="00000013" w14:textId="77777777" w:rsidR="00326B3E" w:rsidRDefault="00000000">
      <w:pPr>
        <w:spacing w:after="0" w:line="240" w:lineRule="auto"/>
        <w:rPr>
          <w:rFonts w:ascii="Calibri" w:eastAsia="Calibri" w:hAnsi="Calibri" w:cs="Calibri"/>
          <w:b/>
          <w:sz w:val="28"/>
          <w:szCs w:val="28"/>
        </w:rPr>
      </w:pPr>
      <w:r>
        <w:rPr>
          <w:rFonts w:ascii="Calibri" w:eastAsia="Calibri" w:hAnsi="Calibri" w:cs="Calibri"/>
          <w:b/>
          <w:sz w:val="28"/>
          <w:szCs w:val="28"/>
        </w:rPr>
        <w:t>Bio</w:t>
      </w:r>
    </w:p>
    <w:p w14:paraId="00000014" w14:textId="77777777" w:rsidR="00326B3E" w:rsidRDefault="00000000">
      <w:pPr>
        <w:spacing w:after="0" w:line="240" w:lineRule="auto"/>
        <w:rPr>
          <w:rFonts w:ascii="Calibri" w:eastAsia="Calibri" w:hAnsi="Calibri" w:cs="Calibri"/>
          <w:sz w:val="28"/>
          <w:szCs w:val="28"/>
        </w:rPr>
      </w:pPr>
      <w:r>
        <w:rPr>
          <w:rFonts w:ascii="Calibri" w:eastAsia="Calibri" w:hAnsi="Calibri" w:cs="Calibri"/>
          <w:sz w:val="28"/>
          <w:szCs w:val="28"/>
        </w:rPr>
        <w:t>Nato a Philadelphia nel 1950, McCurry muove i primi passi come fotografo per un giornale locale. Dopo tre anni, intraprende un viaggio in India, da cui nasce il suo primo vero portfolio. La svolta arriva con il reportage sull’Afghanistan, che gli apre le porte delle più importanti riviste internazionali, come Time, Life, Newsweek, Geo e National Geographic. Inviato sui fronti più caldi del pianeta – da Beirut alla Cambogia, dal Kuwait all’ex Jugoslavia, fino di nuovo all’Afghanistan – McCurry ha sempre scelto di essere in prima linea, mettendo a rischio la propria vita pur di raccontare le conseguenze della guerra.</w:t>
      </w:r>
    </w:p>
    <w:p w14:paraId="00000015" w14:textId="77777777" w:rsidR="00326B3E" w:rsidRDefault="00000000">
      <w:pPr>
        <w:spacing w:after="0" w:line="240" w:lineRule="auto"/>
        <w:rPr>
          <w:rFonts w:ascii="Calibri" w:eastAsia="Calibri" w:hAnsi="Calibri" w:cs="Calibri"/>
          <w:sz w:val="28"/>
          <w:szCs w:val="28"/>
        </w:rPr>
      </w:pPr>
      <w:r>
        <w:rPr>
          <w:rFonts w:ascii="Calibri" w:eastAsia="Calibri" w:hAnsi="Calibri" w:cs="Calibri"/>
          <w:sz w:val="28"/>
          <w:szCs w:val="28"/>
        </w:rPr>
        <w:t>Membro dell’agenzia Magnum dal 1985 e vincitore di numerosi riconoscimenti fotogiornalistici, McCurry è autore di uno degli scatti più iconici della fotografia mondiale: il ritratto della ragazza afghana dagli occhi verdi, pubblicato sulle pagine di National Geographic e divenuto simbolo universale del conflitto.</w:t>
      </w:r>
    </w:p>
    <w:p w14:paraId="00000016" w14:textId="77777777" w:rsidR="00326B3E" w:rsidRDefault="00326B3E">
      <w:pPr>
        <w:spacing w:after="0" w:line="240" w:lineRule="auto"/>
        <w:rPr>
          <w:rFonts w:ascii="Calibri" w:eastAsia="Calibri" w:hAnsi="Calibri" w:cs="Calibri"/>
          <w:sz w:val="28"/>
          <w:szCs w:val="28"/>
        </w:rPr>
      </w:pPr>
    </w:p>
    <w:p w14:paraId="00000017" w14:textId="77777777" w:rsidR="00326B3E" w:rsidRDefault="00000000">
      <w:pPr>
        <w:spacing w:after="0" w:line="240" w:lineRule="auto"/>
        <w:rPr>
          <w:rFonts w:ascii="Calibri" w:eastAsia="Calibri" w:hAnsi="Calibri" w:cs="Calibri"/>
          <w:sz w:val="28"/>
          <w:szCs w:val="28"/>
        </w:rPr>
      </w:pPr>
      <w:r>
        <w:rPr>
          <w:rFonts w:ascii="Calibri" w:eastAsia="Calibri" w:hAnsi="Calibri" w:cs="Calibri"/>
          <w:sz w:val="28"/>
          <w:szCs w:val="28"/>
        </w:rPr>
        <w:t>--</w:t>
      </w:r>
    </w:p>
    <w:p w14:paraId="00000018" w14:textId="77777777" w:rsidR="00326B3E" w:rsidRDefault="00000000">
      <w:pPr>
        <w:spacing w:after="0" w:line="240" w:lineRule="auto"/>
        <w:rPr>
          <w:rFonts w:ascii="Calibri" w:eastAsia="Calibri" w:hAnsi="Calibri" w:cs="Calibri"/>
          <w:b/>
          <w:sz w:val="28"/>
          <w:szCs w:val="28"/>
        </w:rPr>
      </w:pPr>
      <w:r>
        <w:rPr>
          <w:rFonts w:ascii="Calibri" w:eastAsia="Calibri" w:hAnsi="Calibri" w:cs="Calibri"/>
          <w:b/>
          <w:sz w:val="28"/>
          <w:szCs w:val="28"/>
        </w:rPr>
        <w:t>Contatti mostra:</w:t>
      </w:r>
    </w:p>
    <w:p w14:paraId="00000019" w14:textId="77777777" w:rsidR="00326B3E" w:rsidRDefault="00000000">
      <w:pPr>
        <w:spacing w:after="0" w:line="240" w:lineRule="auto"/>
        <w:rPr>
          <w:rFonts w:ascii="Calibri" w:eastAsia="Calibri" w:hAnsi="Calibri" w:cs="Calibri"/>
          <w:sz w:val="28"/>
          <w:szCs w:val="28"/>
        </w:rPr>
      </w:pPr>
      <w:r>
        <w:rPr>
          <w:rFonts w:ascii="Calibri" w:eastAsia="Calibri" w:hAnsi="Calibri" w:cs="Calibri"/>
          <w:sz w:val="28"/>
          <w:szCs w:val="28"/>
        </w:rPr>
        <w:t>E-mail: mostre@artika.it</w:t>
      </w:r>
    </w:p>
    <w:p w14:paraId="0000001A" w14:textId="77777777" w:rsidR="00326B3E" w:rsidRDefault="00000000">
      <w:pPr>
        <w:spacing w:after="0" w:line="240" w:lineRule="auto"/>
        <w:rPr>
          <w:rFonts w:ascii="Calibri" w:eastAsia="Calibri" w:hAnsi="Calibri" w:cs="Calibri"/>
          <w:sz w:val="28"/>
          <w:szCs w:val="28"/>
        </w:rPr>
      </w:pPr>
      <w:r>
        <w:rPr>
          <w:rFonts w:ascii="Calibri" w:eastAsia="Calibri" w:hAnsi="Calibri" w:cs="Calibri"/>
          <w:sz w:val="28"/>
          <w:szCs w:val="28"/>
        </w:rPr>
        <w:t>Cell.: +39 351 809 9706</w:t>
      </w:r>
    </w:p>
    <w:p w14:paraId="0000001B" w14:textId="77777777" w:rsidR="00326B3E" w:rsidRDefault="00000000">
      <w:pPr>
        <w:spacing w:after="0" w:line="240" w:lineRule="auto"/>
        <w:rPr>
          <w:rFonts w:ascii="Calibri" w:eastAsia="Calibri" w:hAnsi="Calibri" w:cs="Calibri"/>
          <w:sz w:val="28"/>
          <w:szCs w:val="28"/>
        </w:rPr>
      </w:pPr>
      <w:r>
        <w:rPr>
          <w:rFonts w:ascii="Calibri" w:eastAsia="Calibri" w:hAnsi="Calibri" w:cs="Calibri"/>
          <w:sz w:val="28"/>
          <w:szCs w:val="28"/>
        </w:rPr>
        <w:t>Web: www.artika.it</w:t>
      </w:r>
    </w:p>
    <w:p w14:paraId="0000001C" w14:textId="77777777" w:rsidR="00326B3E" w:rsidRDefault="00326B3E">
      <w:pPr>
        <w:spacing w:after="0" w:line="240" w:lineRule="auto"/>
        <w:rPr>
          <w:rFonts w:ascii="Calibri" w:eastAsia="Calibri" w:hAnsi="Calibri" w:cs="Calibri"/>
          <w:sz w:val="28"/>
          <w:szCs w:val="28"/>
        </w:rPr>
      </w:pPr>
    </w:p>
    <w:p w14:paraId="0000001D" w14:textId="77777777" w:rsidR="00326B3E" w:rsidRDefault="00000000">
      <w:pPr>
        <w:spacing w:after="0" w:line="240" w:lineRule="auto"/>
        <w:rPr>
          <w:rFonts w:ascii="Calibri" w:eastAsia="Calibri" w:hAnsi="Calibri" w:cs="Calibri"/>
          <w:b/>
          <w:sz w:val="28"/>
          <w:szCs w:val="28"/>
        </w:rPr>
      </w:pPr>
      <w:r>
        <w:rPr>
          <w:rFonts w:ascii="Calibri" w:eastAsia="Calibri" w:hAnsi="Calibri" w:cs="Calibri"/>
          <w:b/>
          <w:sz w:val="28"/>
          <w:szCs w:val="28"/>
        </w:rPr>
        <w:t>Ufficio Stampa:</w:t>
      </w:r>
    </w:p>
    <w:p w14:paraId="0000001E" w14:textId="77777777" w:rsidR="00326B3E" w:rsidRDefault="00000000">
      <w:pPr>
        <w:spacing w:after="0" w:line="240" w:lineRule="auto"/>
        <w:rPr>
          <w:rFonts w:ascii="Calibri" w:eastAsia="Calibri" w:hAnsi="Calibri" w:cs="Calibri"/>
          <w:sz w:val="28"/>
          <w:szCs w:val="28"/>
        </w:rPr>
      </w:pPr>
      <w:r>
        <w:rPr>
          <w:rFonts w:ascii="Calibri" w:eastAsia="Calibri" w:hAnsi="Calibri" w:cs="Calibri"/>
          <w:sz w:val="28"/>
          <w:szCs w:val="28"/>
        </w:rPr>
        <w:t>E-mail: stefania.bertelli@artemidepr.it</w:t>
      </w:r>
    </w:p>
    <w:p w14:paraId="0000001F" w14:textId="77777777" w:rsidR="00326B3E" w:rsidRDefault="00000000">
      <w:pPr>
        <w:spacing w:after="0" w:line="240" w:lineRule="auto"/>
        <w:rPr>
          <w:rFonts w:ascii="Calibri" w:eastAsia="Calibri" w:hAnsi="Calibri" w:cs="Calibri"/>
          <w:sz w:val="28"/>
          <w:szCs w:val="28"/>
        </w:rPr>
      </w:pPr>
      <w:r>
        <w:rPr>
          <w:rFonts w:ascii="Calibri" w:eastAsia="Calibri" w:hAnsi="Calibri" w:cs="Calibri"/>
          <w:sz w:val="28"/>
          <w:szCs w:val="28"/>
        </w:rPr>
        <w:t>Cell.: +39 347 904 6697</w:t>
      </w:r>
    </w:p>
    <w:sectPr w:rsidR="00326B3E">
      <w:pgSz w:w="11906" w:h="16838"/>
      <w:pgMar w:top="1418" w:right="1418" w:bottom="1418"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D3F12364-96DD-4E98-8677-CEBCA987EE44}"/>
    <w:embedItalic r:id="rId2" w:fontKey="{24F217EF-9E55-42AE-B9F2-4FD86F002205}"/>
  </w:font>
  <w:font w:name="Play">
    <w:charset w:val="00"/>
    <w:family w:val="auto"/>
    <w:pitch w:val="default"/>
    <w:embedRegular r:id="rId3" w:fontKey="{3CBCF33A-2EAB-4096-8E59-704A61CFF8C2}"/>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E783848C-888A-46C3-8619-36D8BC6F0036}"/>
  </w:font>
  <w:font w:name="Calibri">
    <w:panose1 w:val="020F0502020204030204"/>
    <w:charset w:val="00"/>
    <w:family w:val="swiss"/>
    <w:pitch w:val="variable"/>
    <w:sig w:usb0="E4002EFF" w:usb1="C200247B" w:usb2="00000009" w:usb3="00000000" w:csb0="000001FF" w:csb1="00000000"/>
    <w:embedRegular r:id="rId5" w:fontKey="{7CBA61D7-A17D-471C-9BAD-ADD861FA1444}"/>
    <w:embedBold r:id="rId6" w:fontKey="{3224E49E-1A12-4B1A-8996-EB5A6285185D}"/>
    <w:embedItalic r:id="rId7" w:fontKey="{E2FF8B98-29C7-4643-A4FF-6B8CD6DF360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B3E"/>
    <w:rsid w:val="00326B3E"/>
    <w:rsid w:val="007D0AFB"/>
    <w:rsid w:val="00944B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0AD6EE-1E8A-4786-B7FC-5163B324D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color w:val="595959"/>
    </w:rPr>
  </w:style>
  <w:style w:type="paragraph" w:styleId="Titolo7">
    <w:name w:val="heading 7"/>
    <w:link w:val="Titolo7Carattere"/>
    <w:uiPriority w:val="9"/>
    <w:semiHidden/>
    <w:unhideWhenUsed/>
    <w:qFormat/>
    <w:rsid w:val="00600A09"/>
    <w:pPr>
      <w:keepNext/>
      <w:keepLines/>
      <w:spacing w:before="40" w:after="0"/>
      <w:outlineLvl w:val="6"/>
    </w:pPr>
    <w:rPr>
      <w:rFonts w:eastAsiaTheme="majorEastAsia" w:cstheme="majorBidi"/>
      <w:color w:val="595959" w:themeColor="text1" w:themeTint="A6"/>
    </w:rPr>
  </w:style>
  <w:style w:type="paragraph" w:styleId="Titolo8">
    <w:name w:val="heading 8"/>
    <w:link w:val="Titolo8Carattere"/>
    <w:uiPriority w:val="9"/>
    <w:semiHidden/>
    <w:unhideWhenUsed/>
    <w:qFormat/>
    <w:rsid w:val="00600A09"/>
    <w:pPr>
      <w:keepNext/>
      <w:keepLines/>
      <w:spacing w:after="0"/>
      <w:outlineLvl w:val="7"/>
    </w:pPr>
    <w:rPr>
      <w:rFonts w:eastAsiaTheme="majorEastAsia" w:cstheme="majorBidi"/>
      <w:i/>
      <w:iCs/>
      <w:color w:val="272727" w:themeColor="text1" w:themeTint="D8"/>
    </w:rPr>
  </w:style>
  <w:style w:type="paragraph" w:styleId="Titolo9">
    <w:name w:val="heading 9"/>
    <w:link w:val="Titolo9Carattere"/>
    <w:uiPriority w:val="9"/>
    <w:semiHidden/>
    <w:unhideWhenUsed/>
    <w:qFormat/>
    <w:rsid w:val="00600A09"/>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character" w:customStyle="1" w:styleId="Titolo1Carattere">
    <w:name w:val="Titolo 1 Carattere"/>
    <w:basedOn w:val="Carpredefinitoparagrafo"/>
    <w:uiPriority w:val="9"/>
    <w:rsid w:val="00600A09"/>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uiPriority w:val="9"/>
    <w:semiHidden/>
    <w:rsid w:val="00600A09"/>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uiPriority w:val="9"/>
    <w:semiHidden/>
    <w:rsid w:val="00600A09"/>
    <w:rPr>
      <w:rFonts w:eastAsiaTheme="majorEastAsia" w:cstheme="majorBidi"/>
      <w:color w:val="0F4761" w:themeColor="accent1" w:themeShade="BF"/>
      <w:sz w:val="28"/>
      <w:szCs w:val="28"/>
    </w:rPr>
  </w:style>
  <w:style w:type="character" w:customStyle="1" w:styleId="Titolo4Carattere">
    <w:name w:val="Titolo 4 Carattere"/>
    <w:basedOn w:val="Carpredefinitoparagrafo"/>
    <w:uiPriority w:val="9"/>
    <w:semiHidden/>
    <w:rsid w:val="00600A09"/>
    <w:rPr>
      <w:rFonts w:eastAsiaTheme="majorEastAsia" w:cstheme="majorBidi"/>
      <w:i/>
      <w:iCs/>
      <w:color w:val="0F4761" w:themeColor="accent1" w:themeShade="BF"/>
    </w:rPr>
  </w:style>
  <w:style w:type="character" w:customStyle="1" w:styleId="Titolo5Carattere">
    <w:name w:val="Titolo 5 Carattere"/>
    <w:basedOn w:val="Carpredefinitoparagrafo"/>
    <w:uiPriority w:val="9"/>
    <w:semiHidden/>
    <w:rsid w:val="00600A09"/>
    <w:rPr>
      <w:rFonts w:eastAsiaTheme="majorEastAsia" w:cstheme="majorBidi"/>
      <w:color w:val="0F4761" w:themeColor="accent1" w:themeShade="BF"/>
    </w:rPr>
  </w:style>
  <w:style w:type="character" w:customStyle="1" w:styleId="Titolo6Carattere">
    <w:name w:val="Titolo 6 Carattere"/>
    <w:basedOn w:val="Carpredefinitoparagrafo"/>
    <w:uiPriority w:val="9"/>
    <w:semiHidden/>
    <w:rsid w:val="00600A0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00A0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00A0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00A09"/>
    <w:rPr>
      <w:rFonts w:eastAsiaTheme="majorEastAsia" w:cstheme="majorBidi"/>
      <w:color w:val="272727" w:themeColor="text1" w:themeTint="D8"/>
    </w:rPr>
  </w:style>
  <w:style w:type="character" w:customStyle="1" w:styleId="TitoloCarattere">
    <w:name w:val="Titolo Carattere"/>
    <w:basedOn w:val="Carpredefinitoparagrafo"/>
    <w:uiPriority w:val="10"/>
    <w:rsid w:val="00600A09"/>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600A09"/>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600A09"/>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600A09"/>
    <w:rPr>
      <w:i/>
      <w:iCs/>
      <w:color w:val="404040" w:themeColor="text1" w:themeTint="BF"/>
    </w:rPr>
  </w:style>
  <w:style w:type="paragraph" w:styleId="Paragrafoelenco">
    <w:name w:val="List Paragraph"/>
    <w:uiPriority w:val="34"/>
    <w:qFormat/>
    <w:rsid w:val="00600A09"/>
    <w:pPr>
      <w:ind w:left="720"/>
      <w:contextualSpacing/>
    </w:pPr>
  </w:style>
  <w:style w:type="character" w:styleId="Enfasiintensa">
    <w:name w:val="Intense Emphasis"/>
    <w:basedOn w:val="Carpredefinitoparagrafo"/>
    <w:uiPriority w:val="21"/>
    <w:qFormat/>
    <w:rsid w:val="00600A09"/>
    <w:rPr>
      <w:i/>
      <w:iCs/>
      <w:color w:val="0F4761" w:themeColor="accent1" w:themeShade="BF"/>
    </w:rPr>
  </w:style>
  <w:style w:type="paragraph" w:styleId="Citazioneintensa">
    <w:name w:val="Intense Quote"/>
    <w:link w:val="CitazioneintensaCarattere"/>
    <w:uiPriority w:val="30"/>
    <w:qFormat/>
    <w:rsid w:val="00600A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600A09"/>
    <w:rPr>
      <w:i/>
      <w:iCs/>
      <w:color w:val="0F4761" w:themeColor="accent1" w:themeShade="BF"/>
    </w:rPr>
  </w:style>
  <w:style w:type="character" w:styleId="Riferimentointenso">
    <w:name w:val="Intense Reference"/>
    <w:basedOn w:val="Carpredefinitoparagrafo"/>
    <w:uiPriority w:val="32"/>
    <w:qFormat/>
    <w:rsid w:val="00600A09"/>
    <w:rPr>
      <w:b/>
      <w:bCs/>
      <w:smallCaps/>
      <w:color w:val="0F4761" w:themeColor="accent1" w:themeShade="BF"/>
      <w:spacing w:val="5"/>
    </w:rPr>
  </w:style>
  <w:style w:type="paragraph" w:styleId="Sottotitolo">
    <w:name w:val="Subtitle"/>
    <w:basedOn w:val="Normale"/>
    <w:next w:val="Normale"/>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7KrwGGh6JEb4cOJjq6Ptg9ANvA==">CgMxLjA4AHIhMU1TMGlwM1BrWWVxQmhMYWdWQjI1OTdGa0J3eDJjc0hW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487</Words>
  <Characters>2779</Characters>
  <Application>Microsoft Office Word</Application>
  <DocSecurity>0</DocSecurity>
  <Lines>23</Lines>
  <Paragraphs>6</Paragraphs>
  <ScaleCrop>false</ScaleCrop>
  <Company/>
  <LinksUpToDate>false</LinksUpToDate>
  <CharactersWithSpaces>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Buso</dc:creator>
  <cp:lastModifiedBy>Stefania Bertelli</cp:lastModifiedBy>
  <cp:revision>2</cp:revision>
  <dcterms:created xsi:type="dcterms:W3CDTF">2025-07-21T19:54:00Z</dcterms:created>
  <dcterms:modified xsi:type="dcterms:W3CDTF">2025-07-21T19:54:00Z</dcterms:modified>
</cp:coreProperties>
</file>